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50F2D" w:rsidTr="00B50F2D">
        <w:trPr>
          <w:trHeight w:val="4369"/>
        </w:trPr>
        <w:tc>
          <w:tcPr>
            <w:tcW w:w="8613" w:type="dxa"/>
            <w:hideMark/>
          </w:tcPr>
          <w:p w:rsidR="00B50F2D" w:rsidRDefault="00B50F2D" w:rsidP="00B50F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50F2D" w:rsidRDefault="00B50F2D" w:rsidP="00B50F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50F2D" w:rsidRDefault="00B50F2D" w:rsidP="00B50F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B50F2D" w:rsidRDefault="00B50F2D" w:rsidP="00B50F2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F4E4F" wp14:editId="698C1107">
                  <wp:extent cx="771525" cy="850900"/>
                  <wp:effectExtent l="0" t="0" r="952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B50F2D" w:rsidRDefault="00B50F2D" w:rsidP="00D12FE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2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2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2024 г.</w:t>
            </w:r>
          </w:p>
        </w:tc>
      </w:tr>
    </w:tbl>
    <w:p w:rsidR="004A299C" w:rsidRDefault="004A299C" w:rsidP="00B50F2D">
      <w:pPr>
        <w:rPr>
          <w:rFonts w:ascii="Times New Roman" w:hAnsi="Times New Roman" w:cs="Times New Roman"/>
          <w:b/>
          <w:bCs/>
        </w:rPr>
      </w:pPr>
    </w:p>
    <w:p w:rsidR="004A299C" w:rsidRDefault="004A299C" w:rsidP="004A299C">
      <w:pPr>
        <w:jc w:val="center"/>
        <w:rPr>
          <w:rFonts w:ascii="Times New Roman" w:hAnsi="Times New Roman" w:cs="Times New Roman"/>
          <w:b/>
          <w:bCs/>
        </w:rPr>
      </w:pPr>
    </w:p>
    <w:p w:rsidR="004A299C" w:rsidRDefault="004A299C" w:rsidP="004A299C">
      <w:pPr>
        <w:jc w:val="center"/>
        <w:rPr>
          <w:rFonts w:ascii="Times New Roman" w:hAnsi="Times New Roman" w:cs="Times New Roman"/>
          <w:b/>
          <w:bCs/>
        </w:rPr>
      </w:pPr>
    </w:p>
    <w:p w:rsidR="004A299C" w:rsidRPr="00F81271" w:rsidRDefault="004A299C" w:rsidP="004A299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ДОПОЛНИТЕЛЬНАЯ ПРОФЕССИОНАЛЬНАЯ ПРОГРАММА</w:t>
      </w:r>
    </w:p>
    <w:p w:rsidR="004A299C" w:rsidRPr="00F81271" w:rsidRDefault="00067BFD" w:rsidP="004A299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ПОВЫШЕНИЯ КВАЛИФИКАЦИИ</w:t>
      </w:r>
    </w:p>
    <w:p w:rsidR="004A299C" w:rsidRPr="00D52BFE" w:rsidRDefault="004A299C" w:rsidP="00D52BFE">
      <w:pPr>
        <w:pStyle w:val="1"/>
        <w:spacing w:before="0" w:beforeAutospacing="0" w:after="495" w:afterAutospacing="0"/>
        <w:jc w:val="center"/>
        <w:rPr>
          <w:b w:val="0"/>
          <w:bCs w:val="0"/>
          <w:color w:val="181818"/>
          <w:sz w:val="28"/>
          <w:szCs w:val="28"/>
        </w:rPr>
      </w:pPr>
      <w:r w:rsidRPr="00D52BFE">
        <w:rPr>
          <w:sz w:val="28"/>
          <w:szCs w:val="28"/>
        </w:rPr>
        <w:t>«</w:t>
      </w:r>
      <w:r w:rsidR="00E94D6B">
        <w:rPr>
          <w:b w:val="0"/>
          <w:bCs w:val="0"/>
          <w:sz w:val="28"/>
        </w:rPr>
        <w:t>Психологические аспекты нормализации пищевого поведения</w:t>
      </w:r>
      <w:r w:rsidRPr="00D52BFE">
        <w:rPr>
          <w:sz w:val="28"/>
          <w:szCs w:val="28"/>
        </w:rPr>
        <w:t>»</w:t>
      </w:r>
    </w:p>
    <w:p w:rsidR="004A299C" w:rsidRPr="00F81271" w:rsidRDefault="004A299C" w:rsidP="004A299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A299C" w:rsidRPr="00F81271" w:rsidRDefault="004A299C" w:rsidP="004A299C">
      <w:pPr>
        <w:pStyle w:val="1"/>
        <w:shd w:val="clear" w:color="auto" w:fill="FFFFFF"/>
        <w:spacing w:line="360" w:lineRule="auto"/>
        <w:jc w:val="both"/>
        <w:rPr>
          <w:sz w:val="36"/>
          <w:szCs w:val="28"/>
        </w:rPr>
      </w:pPr>
    </w:p>
    <w:p w:rsidR="004A299C" w:rsidRPr="00F81271" w:rsidRDefault="004A299C" w:rsidP="004A299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81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Трудоемкость обучения– </w:t>
      </w:r>
      <w:r w:rsidR="00D5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72</w:t>
      </w:r>
      <w:r w:rsidRPr="00F812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</w:t>
      </w:r>
      <w:r w:rsidR="00D5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CF35CF" w:rsidRPr="00F81271" w:rsidRDefault="00CF35CF">
      <w:pPr>
        <w:rPr>
          <w:sz w:val="28"/>
        </w:rPr>
      </w:pPr>
    </w:p>
    <w:p w:rsidR="004A299C" w:rsidRDefault="004A299C"/>
    <w:p w:rsidR="004A299C" w:rsidRDefault="004A299C"/>
    <w:p w:rsidR="004A299C" w:rsidRDefault="004A299C"/>
    <w:p w:rsidR="004A299C" w:rsidRDefault="004A299C"/>
    <w:p w:rsidR="004A299C" w:rsidRDefault="004A299C"/>
    <w:p w:rsidR="00B50F2D" w:rsidRDefault="00B50F2D" w:rsidP="00B50F2D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Стерлитамак, республика Башкортостан</w:t>
      </w:r>
    </w:p>
    <w:p w:rsidR="00B50F2D" w:rsidRDefault="00B50F2D" w:rsidP="00B50F2D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2024 год</w:t>
      </w:r>
    </w:p>
    <w:p w:rsidR="004A299C" w:rsidRDefault="004A299C"/>
    <w:p w:rsidR="000B4B85" w:rsidRDefault="000B4B85" w:rsidP="000B4B8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обучения - Заочная. В процессе обучения применяются исключительно дистанционные образовательные технологии и электронное обучение.</w:t>
      </w:r>
    </w:p>
    <w:p w:rsidR="000B4B85" w:rsidRDefault="000B4B85" w:rsidP="000B4B8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обучения: </w:t>
      </w:r>
      <w:r w:rsidR="00D52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часов.</w:t>
      </w:r>
    </w:p>
    <w:p w:rsidR="000B4B85" w:rsidRDefault="000B4B85" w:rsidP="000B4B8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 занятий: 5-6 часов учебных занятий в день, не более 40 часов в неделю</w:t>
      </w:r>
    </w:p>
    <w:p w:rsidR="000B4B85" w:rsidRDefault="000B4B85" w:rsidP="000B4B85">
      <w:pPr>
        <w:pStyle w:val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учебного процесса</w:t>
      </w:r>
    </w:p>
    <w:p w:rsidR="00E94D6B" w:rsidRDefault="00E94D6B" w:rsidP="00E94D6B">
      <w:pPr>
        <w:pStyle w:val="3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</w:t>
      </w:r>
    </w:p>
    <w:tbl>
      <w:tblPr>
        <w:tblW w:w="8076" w:type="dxa"/>
        <w:jc w:val="center"/>
        <w:tblLook w:val="04A0" w:firstRow="1" w:lastRow="0" w:firstColumn="1" w:lastColumn="0" w:noHBand="0" w:noVBand="1"/>
      </w:tblPr>
      <w:tblGrid>
        <w:gridCol w:w="7016"/>
        <w:gridCol w:w="1060"/>
      </w:tblGrid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Default="00182C8D" w:rsidP="001214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1">
              <w:rPr>
                <w:rFonts w:ascii="Times New Roman" w:hAnsi="Times New Roman" w:cs="Times New Roman"/>
                <w:sz w:val="24"/>
                <w:szCs w:val="24"/>
              </w:rPr>
              <w:t>Расстройство п</w:t>
            </w:r>
            <w:r w:rsidR="00E94D6B" w:rsidRPr="00121451">
              <w:rPr>
                <w:rFonts w:ascii="Times New Roman" w:hAnsi="Times New Roman" w:cs="Times New Roman"/>
                <w:sz w:val="24"/>
                <w:szCs w:val="24"/>
              </w:rPr>
              <w:t>ищево</w:t>
            </w:r>
            <w:r w:rsidRPr="001214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94D6B" w:rsidRPr="0012145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 w:rsidRPr="001214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1451" w:rsidRPr="00121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1451" w:rsidRPr="00121451">
              <w:rPr>
                <w:rFonts w:ascii="Times New Roman" w:hAnsi="Times New Roman" w:cs="Times New Roman"/>
                <w:sz w:val="24"/>
                <w:szCs w:val="24"/>
              </w:rPr>
              <w:t>Направления психотерапии</w:t>
            </w:r>
            <w:r w:rsidR="0012145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Pr="00B140A3" w:rsidRDefault="00B140A3" w:rsidP="00B1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A3">
              <w:rPr>
                <w:rFonts w:ascii="Times New Roman" w:hAnsi="Times New Roman" w:cs="Times New Roman"/>
                <w:sz w:val="24"/>
                <w:szCs w:val="24"/>
              </w:rPr>
              <w:t>Избыточная масса тела. Ожирение. Определения, причины возникновения.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Pr="00925D2B" w:rsidRDefault="00B14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лечению ожирения</w:t>
            </w:r>
            <w:r w:rsidR="0075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Pr="00925D2B" w:rsidRDefault="00925D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B">
              <w:rPr>
                <w:rFonts w:ascii="Times New Roman" w:hAnsi="Times New Roman" w:cs="Times New Roman"/>
                <w:sz w:val="24"/>
                <w:szCs w:val="24"/>
              </w:rPr>
              <w:t>Основные принципы здорового питания. Питание при избыточной массе тела. Практические навыки</w:t>
            </w:r>
            <w:r w:rsidR="0075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Pr="00925D2B" w:rsidRDefault="00925D2B" w:rsidP="0092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2B">
              <w:rPr>
                <w:rFonts w:ascii="Times New Roman" w:hAnsi="Times New Roman" w:cs="Times New Roman"/>
                <w:sz w:val="24"/>
                <w:szCs w:val="24"/>
              </w:rPr>
              <w:t>Психологические причины развития избыточной массы тела и ожирения. Мотивация к снижению веса, изменению образа жизни</w:t>
            </w:r>
            <w:r w:rsidR="0075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925D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Default="00E94D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– зачет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4D6B" w:rsidTr="007514F2">
        <w:trPr>
          <w:trHeight w:val="360"/>
          <w:jc w:val="center"/>
        </w:trPr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4D6B" w:rsidRDefault="00E94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6B" w:rsidRDefault="00E94D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E94D6B" w:rsidRDefault="00E94D6B" w:rsidP="00E94D6B"/>
    <w:p w:rsidR="000B4B85" w:rsidRDefault="000B4B85" w:rsidP="000B4B85">
      <w:pPr>
        <w:pStyle w:val="ind"/>
        <w:spacing w:after="120" w:afterAutospacing="0"/>
        <w:rPr>
          <w:color w:val="000000"/>
        </w:rPr>
      </w:pPr>
      <w:r>
        <w:rPr>
          <w:color w:val="000000"/>
        </w:rPr>
        <w:t xml:space="preserve">Срок обучения – </w:t>
      </w:r>
      <w:r w:rsidR="00B42A98">
        <w:rPr>
          <w:color w:val="000000"/>
        </w:rPr>
        <w:t>2</w:t>
      </w:r>
      <w:r>
        <w:rPr>
          <w:color w:val="000000"/>
        </w:rPr>
        <w:t xml:space="preserve"> недел</w:t>
      </w:r>
      <w:r w:rsidR="00B42A98">
        <w:rPr>
          <w:color w:val="000000"/>
        </w:rPr>
        <w:t>и</w:t>
      </w:r>
      <w:r>
        <w:rPr>
          <w:color w:val="000000"/>
        </w:rPr>
        <w:t>.</w:t>
      </w:r>
    </w:p>
    <w:p w:rsidR="000B4B85" w:rsidRDefault="000B4B85" w:rsidP="000B4B85">
      <w:pPr>
        <w:pStyle w:val="ind"/>
        <w:spacing w:after="120" w:afterAutospacing="0"/>
        <w:rPr>
          <w:color w:val="000000"/>
        </w:rPr>
      </w:pPr>
      <w:r>
        <w:rPr>
          <w:color w:val="000000"/>
        </w:rPr>
        <w:t>Продолжительность академического часа соответствует нормативным требованиям (45 мин).</w:t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6832"/>
        <w:gridCol w:w="1843"/>
        <w:gridCol w:w="1077"/>
      </w:tblGrid>
      <w:tr w:rsidR="000B4B85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модулей, 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часах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B85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87175E" w:rsidRDefault="00B42A98" w:rsidP="00C2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121451" w:rsidRPr="00121451">
              <w:rPr>
                <w:rFonts w:ascii="Times New Roman" w:hAnsi="Times New Roman" w:cs="Times New Roman"/>
                <w:b/>
                <w:sz w:val="20"/>
                <w:szCs w:val="24"/>
              </w:rPr>
              <w:t>Расстройство пищевого поведения. Направления психотерапии</w:t>
            </w:r>
            <w:r w:rsidR="00121451" w:rsidRPr="00121451"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BC7D19" w:rsidRDefault="00301E1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4B85" w:rsidRPr="00BC7D1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B85" w:rsidRPr="00BC7D19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D1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925D2B" w:rsidRDefault="00B42A98" w:rsidP="00C2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B140A3"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>Избыточная масса тела. Ожирение. Определения, причины возникновения.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BC7D19" w:rsidRDefault="00301E1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4B85" w:rsidRPr="00BC7D1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B85" w:rsidRPr="00BC7D19" w:rsidRDefault="000B4B85" w:rsidP="000B4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D1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925D2B" w:rsidRDefault="00B42A98" w:rsidP="00C26BC6">
            <w:pP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925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140A3"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 подходы к лечению ожирения</w:t>
            </w:r>
            <w:r w:rsidR="00301E18"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BC7D19" w:rsidRDefault="00301E1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4B85" w:rsidRPr="00BC7D1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B85" w:rsidRPr="00BC7D19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7D19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B85" w:rsidRPr="00925D2B" w:rsidRDefault="00B42A98" w:rsidP="00C26B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="00925D2B"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принципы здорового питания. Питание при избыточной массе тела. Практические навыки</w:t>
            </w:r>
            <w:r w:rsidR="007514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B85" w:rsidRPr="00BC7D19" w:rsidRDefault="00301E1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B4B85" w:rsidRPr="00BC7D1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B85" w:rsidRPr="00BC7D19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C7D19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B85" w:rsidRPr="00925D2B" w:rsidRDefault="00B42A98" w:rsidP="00C2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925D2B" w:rsidRPr="00925D2B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Психологические причины развития избыточной массы тела и ожирения. Мотивация к снижению веса, изменению образа жизни</w:t>
            </w:r>
            <w:r w:rsidR="007514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B85" w:rsidRPr="00BC7D19" w:rsidRDefault="00925D2B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2A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B85" w:rsidRPr="00BC7D19" w:rsidRDefault="00301E1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7D19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B85" w:rsidRPr="000B4B85" w:rsidRDefault="000B4B85" w:rsidP="00C26B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0B4B8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Итоговая аттестация</w:t>
            </w:r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B85" w:rsidRPr="00BC7D19" w:rsidRDefault="00301E1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B85" w:rsidRPr="00BC7D19" w:rsidRDefault="00B42A98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4B85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0B4B85" w:rsidRPr="00BC7D19" w:rsidTr="000B4B85">
        <w:trPr>
          <w:trHeight w:val="360"/>
        </w:trPr>
        <w:tc>
          <w:tcPr>
            <w:tcW w:w="6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BC7D19" w:rsidRDefault="000B4B85" w:rsidP="00C26BC6">
            <w:pP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BC7D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4B85" w:rsidRPr="00BC7D19" w:rsidRDefault="00B42A98" w:rsidP="00B42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B85" w:rsidRPr="00BC7D19" w:rsidRDefault="000B4B85" w:rsidP="00C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B4B85" w:rsidTr="00C26BC6">
        <w:trPr>
          <w:trHeight w:val="4369"/>
        </w:trPr>
        <w:tc>
          <w:tcPr>
            <w:tcW w:w="8613" w:type="dxa"/>
            <w:hideMark/>
          </w:tcPr>
          <w:p w:rsidR="000B4B85" w:rsidRDefault="000B4B85" w:rsidP="00C26B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B4B85" w:rsidRDefault="000B4B85" w:rsidP="00C26B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B4B85" w:rsidRDefault="000B4B85" w:rsidP="00C26B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0B4B85" w:rsidRDefault="000B4B85" w:rsidP="00C26B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89B5B7" wp14:editId="1A0CEEAC">
                  <wp:extent cx="771525" cy="850900"/>
                  <wp:effectExtent l="0" t="0" r="952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0B4B85" w:rsidRDefault="000B4B85" w:rsidP="00D12FE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2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2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2024 г.</w:t>
            </w:r>
          </w:p>
        </w:tc>
      </w:tr>
    </w:tbl>
    <w:p w:rsidR="004A299C" w:rsidRDefault="004A299C" w:rsidP="00337E09"/>
    <w:sectPr w:rsidR="004A299C" w:rsidSect="00B4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CC8"/>
    <w:rsid w:val="00016012"/>
    <w:rsid w:val="00067BFD"/>
    <w:rsid w:val="00074EB4"/>
    <w:rsid w:val="000A01A1"/>
    <w:rsid w:val="000B4B85"/>
    <w:rsid w:val="000F6CC8"/>
    <w:rsid w:val="00121451"/>
    <w:rsid w:val="00166EF1"/>
    <w:rsid w:val="00182C8D"/>
    <w:rsid w:val="001B1ACF"/>
    <w:rsid w:val="001B5EB5"/>
    <w:rsid w:val="00255671"/>
    <w:rsid w:val="002C481F"/>
    <w:rsid w:val="00301E18"/>
    <w:rsid w:val="00337E09"/>
    <w:rsid w:val="00381132"/>
    <w:rsid w:val="003C45E7"/>
    <w:rsid w:val="004639D4"/>
    <w:rsid w:val="0048416A"/>
    <w:rsid w:val="004A299C"/>
    <w:rsid w:val="00507D57"/>
    <w:rsid w:val="00547E70"/>
    <w:rsid w:val="00590BA6"/>
    <w:rsid w:val="005F4E42"/>
    <w:rsid w:val="00630E7B"/>
    <w:rsid w:val="006630E7"/>
    <w:rsid w:val="006762D8"/>
    <w:rsid w:val="00736A8C"/>
    <w:rsid w:val="00742BBF"/>
    <w:rsid w:val="00750E38"/>
    <w:rsid w:val="007514F2"/>
    <w:rsid w:val="008173C3"/>
    <w:rsid w:val="00821FAC"/>
    <w:rsid w:val="008353D5"/>
    <w:rsid w:val="0087175E"/>
    <w:rsid w:val="008A17B5"/>
    <w:rsid w:val="008A7CFF"/>
    <w:rsid w:val="008E4528"/>
    <w:rsid w:val="00925D2B"/>
    <w:rsid w:val="009A1262"/>
    <w:rsid w:val="00AC609D"/>
    <w:rsid w:val="00B140A3"/>
    <w:rsid w:val="00B42A98"/>
    <w:rsid w:val="00B47F98"/>
    <w:rsid w:val="00B50F2D"/>
    <w:rsid w:val="00B639BE"/>
    <w:rsid w:val="00B77BD7"/>
    <w:rsid w:val="00B83271"/>
    <w:rsid w:val="00C72323"/>
    <w:rsid w:val="00CA02E7"/>
    <w:rsid w:val="00CB4833"/>
    <w:rsid w:val="00CF35CF"/>
    <w:rsid w:val="00D12FED"/>
    <w:rsid w:val="00D52BFE"/>
    <w:rsid w:val="00D530A9"/>
    <w:rsid w:val="00DA25F9"/>
    <w:rsid w:val="00DD667F"/>
    <w:rsid w:val="00E43106"/>
    <w:rsid w:val="00E63134"/>
    <w:rsid w:val="00E94D6B"/>
    <w:rsid w:val="00F8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5"/>
  </w:style>
  <w:style w:type="paragraph" w:styleId="1">
    <w:name w:val="heading 1"/>
    <w:basedOn w:val="a"/>
    <w:link w:val="10"/>
    <w:uiPriority w:val="9"/>
    <w:qFormat/>
    <w:rsid w:val="004A2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2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4B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9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A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F2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4B8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uiPriority w:val="99"/>
    <w:rsid w:val="000B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41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4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uiPriority w:val="1"/>
    <w:qFormat/>
    <w:rsid w:val="00B140A3"/>
    <w:pPr>
      <w:widowControl w:val="0"/>
      <w:autoSpaceDE w:val="0"/>
      <w:autoSpaceDN w:val="0"/>
      <w:spacing w:before="47" w:after="0" w:line="240" w:lineRule="auto"/>
      <w:ind w:left="436"/>
    </w:pPr>
    <w:rPr>
      <w:rFonts w:ascii="Arial" w:eastAsia="Arial" w:hAnsi="Arial" w:cs="Arial"/>
      <w:b/>
      <w:bCs/>
      <w:sz w:val="26"/>
      <w:szCs w:val="26"/>
    </w:rPr>
  </w:style>
  <w:style w:type="paragraph" w:styleId="a8">
    <w:name w:val="Body Text"/>
    <w:basedOn w:val="a"/>
    <w:link w:val="a9"/>
    <w:uiPriority w:val="1"/>
    <w:qFormat/>
    <w:rsid w:val="00925D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925D2B"/>
    <w:rPr>
      <w:rFonts w:ascii="Microsoft Sans Serif" w:eastAsia="Microsoft Sans Serif" w:hAnsi="Microsoft Sans Serif" w:cs="Microsoft Sans Seri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8014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5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41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5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16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00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5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2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5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8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17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D687-BC5C-4CC6-AE86-9355A59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2024-08-05T11:19:00Z</dcterms:created>
  <dcterms:modified xsi:type="dcterms:W3CDTF">2024-10-03T13:06:00Z</dcterms:modified>
</cp:coreProperties>
</file>