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8013B3" w:rsidRPr="009F60FA" w:rsidTr="00A975C1">
        <w:trPr>
          <w:trHeight w:val="4369"/>
        </w:trPr>
        <w:tc>
          <w:tcPr>
            <w:tcW w:w="4644" w:type="dxa"/>
            <w:shd w:val="clear" w:color="auto" w:fill="auto"/>
          </w:tcPr>
          <w:p w:rsidR="008013B3" w:rsidRPr="009F60FA" w:rsidRDefault="008013B3" w:rsidP="00A975C1">
            <w:pPr>
              <w:widowControl w:val="0"/>
              <w:spacing w:line="360" w:lineRule="auto"/>
              <w:jc w:val="right"/>
              <w:rPr>
                <w:rFonts w:ascii="Times New Roman" w:eastAsia="Courier New" w:hAnsi="Times New Roman" w:cs="Times New Roman"/>
                <w:bCs/>
                <w:color w:val="313131"/>
                <w:sz w:val="28"/>
                <w:szCs w:val="28"/>
                <w:highlight w:val="yellow"/>
                <w:lang w:bidi="ru-RU"/>
              </w:rPr>
            </w:pPr>
          </w:p>
        </w:tc>
        <w:tc>
          <w:tcPr>
            <w:tcW w:w="4927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7D00BC" wp14:editId="079207F0">
                  <wp:extent cx="768053" cy="8434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13B3" w:rsidRPr="009F60FA" w:rsidRDefault="008013B3" w:rsidP="008013B3">
      <w:pPr>
        <w:pStyle w:val="3"/>
        <w:spacing w:before="36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3B3" w:rsidRDefault="008013B3" w:rsidP="006276C8">
      <w:pPr>
        <w:rPr>
          <w:rFonts w:ascii="Times New Roman" w:hAnsi="Times New Roman" w:cs="Times New Roman"/>
          <w:b/>
          <w:bCs/>
          <w:sz w:val="28"/>
        </w:rPr>
      </w:pP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ДОПОЛНИТЕЛЬНАЯ ПРОФЕССИОНАЛЬНАЯ ПРОГРАММА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1271">
        <w:rPr>
          <w:rFonts w:ascii="Times New Roman" w:hAnsi="Times New Roman" w:cs="Times New Roman"/>
          <w:b/>
          <w:bCs/>
          <w:sz w:val="28"/>
        </w:rPr>
        <w:t>ПРОФЕССИОНАЛЬНОЙ ПЕРЕПОДГОТОВКИ</w:t>
      </w:r>
    </w:p>
    <w:p w:rsidR="008013B3" w:rsidRPr="00C9489F" w:rsidRDefault="008013B3" w:rsidP="00C94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9F">
        <w:rPr>
          <w:rFonts w:ascii="Times New Roman" w:hAnsi="Times New Roman" w:cs="Times New Roman"/>
          <w:sz w:val="28"/>
          <w:szCs w:val="28"/>
        </w:rPr>
        <w:t>«</w:t>
      </w:r>
      <w:r w:rsidR="00C9489F" w:rsidRPr="00C9489F">
        <w:rPr>
          <w:rFonts w:ascii="Times New Roman" w:hAnsi="Times New Roman" w:cs="Times New Roman"/>
          <w:sz w:val="28"/>
          <w:szCs w:val="28"/>
        </w:rPr>
        <w:t>Педагогика дополнительного образования детей и взрослых</w:t>
      </w:r>
      <w:r w:rsidRPr="00C9489F">
        <w:rPr>
          <w:rFonts w:ascii="Times New Roman" w:hAnsi="Times New Roman" w:cs="Times New Roman"/>
          <w:sz w:val="28"/>
          <w:szCs w:val="28"/>
        </w:rPr>
        <w:t>»</w:t>
      </w:r>
    </w:p>
    <w:p w:rsidR="008013B3" w:rsidRPr="00F81271" w:rsidRDefault="008013B3" w:rsidP="008013B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C9489F" w:rsidRPr="00C9489F" w:rsidRDefault="008013B3" w:rsidP="00C94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9F">
        <w:rPr>
          <w:rFonts w:ascii="Times New Roman" w:hAnsi="Times New Roman" w:cs="Times New Roman"/>
          <w:b/>
          <w:sz w:val="28"/>
          <w:szCs w:val="28"/>
        </w:rPr>
        <w:t xml:space="preserve">Присваиваемая квалификация – </w:t>
      </w:r>
      <w:bookmarkStart w:id="0" w:name="_GoBack"/>
      <w:r w:rsidR="00C9489F" w:rsidRPr="00C9489F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детей и взрослых</w:t>
      </w:r>
      <w:bookmarkEnd w:id="0"/>
    </w:p>
    <w:p w:rsidR="006276C8" w:rsidRPr="006276C8" w:rsidRDefault="006276C8" w:rsidP="00627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B3" w:rsidRPr="00F81271" w:rsidRDefault="008013B3" w:rsidP="00C9489F">
      <w:pPr>
        <w:rPr>
          <w:sz w:val="36"/>
          <w:szCs w:val="28"/>
        </w:rPr>
      </w:pPr>
    </w:p>
    <w:p w:rsidR="008013B3" w:rsidRPr="009F60FA" w:rsidRDefault="008013B3" w:rsidP="008013B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12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Трудоемкость обучения–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300</w:t>
      </w:r>
      <w:r w:rsidRPr="00F812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8013B3" w:rsidRPr="009F60FA" w:rsidRDefault="008013B3" w:rsidP="008013B3">
      <w:pPr>
        <w:pStyle w:val="Default"/>
        <w:spacing w:before="3" w:after="120" w:line="360" w:lineRule="auto"/>
        <w:ind w:left="-709"/>
        <w:jc w:val="both"/>
        <w:rPr>
          <w:b/>
          <w:color w:val="auto"/>
          <w:sz w:val="28"/>
          <w:szCs w:val="28"/>
        </w:rPr>
      </w:pPr>
    </w:p>
    <w:p w:rsidR="008013B3" w:rsidRDefault="008013B3" w:rsidP="008013B3">
      <w:pPr>
        <w:pStyle w:val="Default"/>
        <w:spacing w:before="3" w:after="120" w:line="360" w:lineRule="auto"/>
        <w:jc w:val="both"/>
        <w:rPr>
          <w:b/>
          <w:color w:val="auto"/>
          <w:sz w:val="28"/>
          <w:szCs w:val="28"/>
        </w:rPr>
      </w:pPr>
    </w:p>
    <w:p w:rsidR="008013B3" w:rsidRDefault="008013B3" w:rsidP="006276C8">
      <w:pPr>
        <w:spacing w:line="360" w:lineRule="auto"/>
        <w:rPr>
          <w:rFonts w:ascii="Times New Roman" w:hAnsi="Times New Roman" w:cs="Times New Roman"/>
          <w:b/>
          <w:color w:val="212529"/>
          <w:shd w:val="clear" w:color="auto" w:fill="FFFFFF"/>
        </w:rPr>
      </w:pP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Стерлитамак, республика Башкортостан</w:t>
      </w:r>
    </w:p>
    <w:p w:rsidR="008013B3" w:rsidRPr="009F60FA" w:rsidRDefault="008013B3" w:rsidP="008013B3">
      <w:pPr>
        <w:spacing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9F60FA">
        <w:rPr>
          <w:rFonts w:ascii="Times New Roman" w:hAnsi="Times New Roman" w:cs="Times New Roman"/>
          <w:b/>
          <w:color w:val="212529"/>
          <w:shd w:val="clear" w:color="auto" w:fill="FFFFFF"/>
        </w:rPr>
        <w:t>2024 год</w:t>
      </w:r>
    </w:p>
    <w:p w:rsidR="008013B3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Учебный план программы профессиональной переподготовки</w:t>
      </w:r>
    </w:p>
    <w:p w:rsidR="008013B3" w:rsidRPr="0024300E" w:rsidRDefault="008013B3" w:rsidP="008013B3">
      <w:pPr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обучения - Заочная. В процессе обучения применяются исключительно дистанционные образовательные технологии и электронное обучение.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обучения: 300 часов.</w:t>
      </w:r>
    </w:p>
    <w:p w:rsidR="008013B3" w:rsidRPr="00241FF5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13B3" w:rsidRPr="00881F03" w:rsidRDefault="008013B3" w:rsidP="008013B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1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Режим занятий: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5-6 часов учебных занятий в день, не более 40 часов в неделю</w:t>
      </w:r>
    </w:p>
    <w:p w:rsidR="008013B3" w:rsidRDefault="008013B3" w:rsidP="008013B3">
      <w:pPr>
        <w:jc w:val="both"/>
        <w:rPr>
          <w:sz w:val="24"/>
          <w:szCs w:val="24"/>
        </w:rPr>
      </w:pPr>
    </w:p>
    <w:p w:rsidR="008013B3" w:rsidRPr="00241FF5" w:rsidRDefault="008013B3" w:rsidP="008013B3">
      <w:pPr>
        <w:pStyle w:val="5"/>
        <w:rPr>
          <w:rFonts w:ascii="Times New Roman" w:hAnsi="Times New Roman" w:cs="Times New Roman"/>
          <w:color w:val="000000"/>
          <w:sz w:val="24"/>
          <w:szCs w:val="24"/>
        </w:rPr>
      </w:pPr>
      <w:r w:rsidRPr="00241FF5">
        <w:rPr>
          <w:rFonts w:ascii="Times New Roman" w:hAnsi="Times New Roman" w:cs="Times New Roman"/>
          <w:color w:val="000000"/>
          <w:sz w:val="24"/>
          <w:szCs w:val="24"/>
        </w:rPr>
        <w:t xml:space="preserve"> План учебного процесса</w:t>
      </w:r>
    </w:p>
    <w:p w:rsidR="008013B3" w:rsidRPr="00241FF5" w:rsidRDefault="008013B3" w:rsidP="008013B3"/>
    <w:tbl>
      <w:tblPr>
        <w:tblpPr w:leftFromText="180" w:rightFromText="180" w:vertAnchor="text" w:tblpXSpec="center" w:tblpY="1"/>
        <w:tblOverlap w:val="never"/>
        <w:tblW w:w="7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1"/>
        <w:gridCol w:w="1134"/>
      </w:tblGrid>
      <w:tr w:rsidR="008013B3" w:rsidRPr="00750E38" w:rsidTr="00712FDD">
        <w:trPr>
          <w:trHeight w:val="805"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модулей, 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8013B3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8013B3" w:rsidP="00C94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9489F" w:rsidRPr="002867C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E974C7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C9489F" w:rsidP="00F2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Правовая основа образовательной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5A59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A59" w:rsidRPr="002867CE" w:rsidRDefault="00C9489F" w:rsidP="00F2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Подходы к образованию в современном российском контексте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5A59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489F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489F" w:rsidRPr="002867CE" w:rsidRDefault="00C9489F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 w:rsidRPr="002867CE"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Современные технологии и инновационные решения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489F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F231D3">
            <w:pP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8013B3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2867CE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</w:t>
            </w:r>
            <w:r w:rsidR="00C9489F"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3312C" w:rsidRDefault="0023312C" w:rsidP="0023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2C"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нормативно-правового обеспечения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C9489F" w:rsidP="00C94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Психологическая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86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Информационно-коммуникационные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86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13B3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86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Особенности обучения взрослых в системе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86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13B3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A4A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2867CE" w:rsidP="00A975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рофессиональный 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Организационно-методическое обеспечение образовательной деятельности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Организация воспитательного процесса в системе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Методика организации досуговой деятельности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Психолого-педагогические основы организации взаимодействия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67CE" w:rsidRPr="002867CE" w:rsidRDefault="002867CE" w:rsidP="00286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Профессиональное развитие педагога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67CE" w:rsidRPr="002867CE" w:rsidRDefault="00E974C7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 –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867CE" w:rsidRPr="00750E38" w:rsidTr="00A975C1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867CE" w:rsidRPr="002867CE" w:rsidRDefault="002867CE" w:rsidP="002867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67CE" w:rsidRPr="002867CE" w:rsidRDefault="002867CE" w:rsidP="002867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8013B3" w:rsidRDefault="008013B3" w:rsidP="008013B3">
      <w:pPr>
        <w:pStyle w:val="3"/>
        <w:spacing w:before="36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013B3" w:rsidRPr="00241FF5" w:rsidRDefault="008013B3" w:rsidP="008013B3">
      <w:pPr>
        <w:pStyle w:val="3"/>
        <w:spacing w:before="36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174472779"/>
      <w:r w:rsidRPr="00241FF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</w:t>
      </w:r>
      <w:bookmarkEnd w:id="1"/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Срок обучения – 8 недель.</w:t>
      </w:r>
    </w:p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  <w:r w:rsidRPr="00241FF5">
        <w:rPr>
          <w:color w:val="000000"/>
        </w:rPr>
        <w:t>Продолжительность академического часа соответствует нормативным требованиям (45 мин).</w:t>
      </w:r>
    </w:p>
    <w:tbl>
      <w:tblPr>
        <w:tblW w:w="9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9"/>
        <w:gridCol w:w="1276"/>
        <w:gridCol w:w="1134"/>
      </w:tblGrid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разделов,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br/>
              <w:t>модулей,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Общая трудоемкость, в </w:t>
            </w:r>
            <w:proofErr w:type="spellStart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. часах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sz w:val="20"/>
                <w:szCs w:val="20"/>
              </w:rPr>
              <w:t>1. Базовый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74C7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2. Общепрофессиональный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E974C7" w:rsidRDefault="00E974C7" w:rsidP="00A975C1">
            <w:pP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974C7">
              <w:rPr>
                <w:rFonts w:ascii="Times New Roman" w:hAnsi="Times New Roman" w:cs="Times New Roman"/>
                <w:bCs/>
                <w:sz w:val="20"/>
                <w:szCs w:val="20"/>
              </w:rPr>
              <w:t>3. Профессиональный модуль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E974C7" w:rsidP="00E97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013B3" w:rsidRPr="00AB6624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E974C7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013B3"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8 неделя</w:t>
            </w:r>
          </w:p>
        </w:tc>
      </w:tr>
      <w:tr w:rsidR="008013B3" w:rsidTr="008013B3">
        <w:trPr>
          <w:trHeight w:val="360"/>
        </w:trPr>
        <w:tc>
          <w:tcPr>
            <w:tcW w:w="7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662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3B3" w:rsidRPr="00AB6624" w:rsidRDefault="008013B3" w:rsidP="00A97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13B3" w:rsidRPr="00241FF5" w:rsidRDefault="008013B3" w:rsidP="008013B3">
      <w:pPr>
        <w:pStyle w:val="ind"/>
        <w:spacing w:after="120" w:afterAutospacing="0"/>
        <w:rPr>
          <w:color w:val="000000"/>
        </w:rPr>
      </w:pPr>
    </w:p>
    <w:tbl>
      <w:tblPr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013B3" w:rsidRPr="009F60FA" w:rsidTr="008013B3">
        <w:trPr>
          <w:trHeight w:val="4369"/>
        </w:trPr>
        <w:tc>
          <w:tcPr>
            <w:tcW w:w="8330" w:type="dxa"/>
            <w:shd w:val="clear" w:color="auto" w:fill="auto"/>
          </w:tcPr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>ООО «Центр Астерия»</w:t>
            </w:r>
          </w:p>
          <w:p w:rsidR="008013B3" w:rsidRPr="009F60FA" w:rsidRDefault="008013B3" w:rsidP="00A975C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60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7AD46" wp14:editId="4B0F233B">
                  <wp:extent cx="768053" cy="843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04 at 07.57.42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29" cy="8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  Л. К. Мустаева</w:t>
            </w:r>
          </w:p>
          <w:p w:rsidR="008013B3" w:rsidRPr="009F60FA" w:rsidRDefault="008013B3" w:rsidP="00C9489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C94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60FA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:rsidR="00CF35CF" w:rsidRDefault="00CF35CF" w:rsidP="008013B3">
      <w:pPr>
        <w:pStyle w:val="3"/>
        <w:spacing w:before="360" w:after="120"/>
        <w:jc w:val="right"/>
      </w:pPr>
    </w:p>
    <w:sectPr w:rsidR="00CF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3"/>
    <w:rsid w:val="00053266"/>
    <w:rsid w:val="000A1BB6"/>
    <w:rsid w:val="001B1ACF"/>
    <w:rsid w:val="0023312C"/>
    <w:rsid w:val="002867CE"/>
    <w:rsid w:val="00501533"/>
    <w:rsid w:val="006276C8"/>
    <w:rsid w:val="006B1729"/>
    <w:rsid w:val="00712FDD"/>
    <w:rsid w:val="008013B3"/>
    <w:rsid w:val="009D5A59"/>
    <w:rsid w:val="00C9489F"/>
    <w:rsid w:val="00CF35CF"/>
    <w:rsid w:val="00E974C7"/>
    <w:rsid w:val="00EF1323"/>
    <w:rsid w:val="00F231D3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B3"/>
  </w:style>
  <w:style w:type="paragraph" w:styleId="1">
    <w:name w:val="heading 1"/>
    <w:basedOn w:val="a"/>
    <w:next w:val="a"/>
    <w:link w:val="10"/>
    <w:uiPriority w:val="9"/>
    <w:qFormat/>
    <w:rsid w:val="00801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01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013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13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013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13B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">
    <w:name w:val="ind"/>
    <w:basedOn w:val="a"/>
    <w:rsid w:val="0080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2024-09-01T06:52:00Z</dcterms:created>
  <dcterms:modified xsi:type="dcterms:W3CDTF">2024-09-15T07:26:00Z</dcterms:modified>
</cp:coreProperties>
</file>