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AE" w:rsidRPr="00E100AE" w:rsidRDefault="00E100AE" w:rsidP="00E10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AE">
        <w:rPr>
          <w:rFonts w:ascii="Times New Roman" w:hAnsi="Times New Roman" w:cs="Times New Roman"/>
          <w:b/>
          <w:sz w:val="28"/>
          <w:szCs w:val="28"/>
        </w:rPr>
        <w:t>Партнерские условия использования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Как авторизованный партнер (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Аффилиат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) Учебного заведения "Астерия", вы соглашаетесь соблюдать положения и условия, содержащиеся в настоящем Соглашении (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Agreement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). Пожалуйста, внимательно прочитайте все Соглашение, прежде чем регистрировать и продвигать Учебный центр "Астерия" в качестве партнера.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Ваше участие в Программе заключается исключительно в том, чтобы легально рекламировать наш веб-сайт для получения комиссионных за членство и продукты, приобретенные лицами, указанными на веб-сайте "Астерия" 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 xml:space="preserve"> вашем собственном веб-сайте или по личным рекомендациям.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Регистрируясь в Учебной партнерской программе (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) "Астерия", вы подтверждаете свое согласие с настоящим Соглашением и его положениями и условиями.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Одобрение или отклонение заявки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Мы оставляем за собой право одобрить или отклонить ЛЮБУЮ заявку на участие в Партнерской программе по нашему собственному усмотрению. У вас не будет возможности обратиться 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к нам в суд за отклонением вашей заявки на участие в Партнерской программе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>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Комиссионные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Комиссионные будут выплачиваться один раз в </w:t>
      </w:r>
      <w:r>
        <w:rPr>
          <w:rFonts w:ascii="Times New Roman" w:hAnsi="Times New Roman" w:cs="Times New Roman"/>
          <w:sz w:val="28"/>
          <w:szCs w:val="28"/>
        </w:rPr>
        <w:t xml:space="preserve">неделю по вашей заявке на нашу электронную </w:t>
      </w:r>
      <w:r w:rsidRPr="00E100AE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5" w:history="1">
        <w:r w:rsidRPr="00E100AE">
          <w:rPr>
            <w:rStyle w:val="a3"/>
            <w:rFonts w:ascii="Times New Roman" w:hAnsi="Times New Roman" w:cs="Times New Roman"/>
            <w:sz w:val="28"/>
            <w:szCs w:val="28"/>
          </w:rPr>
          <w:t>info@asteria-kursy.ru</w:t>
        </w:r>
      </w:hyperlink>
      <w:r w:rsidRPr="00E100AE">
        <w:rPr>
          <w:rFonts w:ascii="Times New Roman" w:hAnsi="Times New Roman" w:cs="Times New Roman"/>
          <w:sz w:val="28"/>
          <w:szCs w:val="28"/>
        </w:rPr>
        <w:t>. Чтобы Партнер мог получать комиссионные, привлеченный аккаунт должен оставаться активным как минимум в течение 31 дня.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Вы не 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можете ссылаться самостоятельно и не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 xml:space="preserve"> будете получать комиссию со своих счетов.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Платежи будут отправляться только за успешно завершенные транзакции. Транзакции, которые приводят к возврату средств, не будут оплачены.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Прекращение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Ваша партнерская заявка и статус в Программе могут быть 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приостановлены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 xml:space="preserve"> или аннулированы по любой из следующих причин: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Неприемлемая реклама (ложные заявления, вводящие в заблуждение гиперссылки и т.д.).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Рассылка спама (массовая</w:t>
      </w:r>
      <w:r>
        <w:rPr>
          <w:rFonts w:ascii="Times New Roman" w:hAnsi="Times New Roman" w:cs="Times New Roman"/>
          <w:sz w:val="28"/>
          <w:szCs w:val="28"/>
        </w:rPr>
        <w:t xml:space="preserve"> рассылка по электронной почте </w:t>
      </w:r>
      <w:r w:rsidRPr="00E100AE">
        <w:rPr>
          <w:rFonts w:ascii="Times New Roman" w:hAnsi="Times New Roman" w:cs="Times New Roman"/>
          <w:sz w:val="28"/>
          <w:szCs w:val="28"/>
        </w:rPr>
        <w:t>и т.д.).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Реклама на сайтах, содержащих или пропагандирующих незаконную деятельность.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0AE">
        <w:rPr>
          <w:rFonts w:ascii="Times New Roman" w:hAnsi="Times New Roman" w:cs="Times New Roman"/>
          <w:sz w:val="28"/>
          <w:szCs w:val="28"/>
        </w:rPr>
        <w:t>Нераскрытие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 xml:space="preserve"> партнерских отношений для любой рекламной акции, которая квалифицируется как одобрение в соответствии с действующими руководящими принципами и положениями Федеральной торговой комиссии или любыми применимыми законами штата.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Нарушение прав интеллектуальной собственности. Интернет-магазин "Астерия" оставляет за собой право требовать лицензионных соглашений от тех, кто использует торговые марки 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 xml:space="preserve"> "Астерия", в целях защиты наших прав на интеллектуальную собственность.</w:t>
      </w:r>
    </w:p>
    <w:p w:rsid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В качестве поощрения вы можете предлагать скидки, купоны или другие формы обещанного вознаграждения от вашей партнерской комиссии. 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100AE">
        <w:rPr>
          <w:rFonts w:ascii="Times New Roman" w:hAnsi="Times New Roman" w:cs="Times New Roman"/>
          <w:sz w:val="28"/>
          <w:szCs w:val="28"/>
        </w:rPr>
        <w:t>Саморефералы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, мошеннические транзакции, подозрения в мошенничестве с партнерской программой.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В дополнение к вышеизложенному, Интернет-магазин "Астерия" оставляет за собой право закрыть любую Партнерскую учетную запись в любое время за любые нарушения настоящего Соглашения или без причины.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Заметки партнеров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lastRenderedPageBreak/>
        <w:t>Вы можете использовать графические и текстовые ссылки как на своем веб-сайте, так и в сообщениях электронной почты. Вы также можете рекламировать сайт учебного центра "Астерия" в онлай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 xml:space="preserve"> и офлайн-объявлениях, журналах и газетах.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Вы можете использовать графику и текст, предоставленные нами, или создавать свои собственные, если они соответствуют условиям и не нарушают их, как указано в разделе "Расторжение договора".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Сайты купонов и сделок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Интернет-магазин "Астерия" время от времени предлагает купоны избранным партнерам и подписчикам нашей новостной рассылки. Если вы не получили предварительного одобрения/присвоения фирменного купона, вам не разрешается рекламировать этот купон. Ниже приведены условия, применимые к любому партнеру, который рассматривает возможность продвижения наших продуктов в рамках сделки или купона: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Партнеры не могут использовать вводящий в заблуждение текст на партнерских ссылках, кнопках или изображениях, чтобы подразумевать, что что-либо, кроме разрешенных в настоящее время сделок, предоставляется конкретному партнеру.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Аффилированные лица не могут делать ставки на купоны "Астерия", скидки "Астерия" или другие фразы, подразумевающие наличие купонов.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Аффилированные лица не могут генерировать всплывающие окна, всплывающие подсказки, 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iframes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 xml:space="preserve">, фреймы или любые другие видимые или невидимые действия, которые устанавливают партнерские файлы 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, за исключением случаев, когда пользователь выразил явную заинтересованность в активации конкретной экономии, нажав на четко обозначенную ссылку, кнопку или изображение для этого конкретного купона или сделки. Ваша ссылка должна привести посетителя на сайт продавца.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Пользователь должен иметь возможность просматривать информацию о купонах / сделках / сбережениях до установки партнерского файла 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 xml:space="preserve"> </w:t>
      </w:r>
      <w:r w:rsidRPr="00E100AE">
        <w:rPr>
          <w:rFonts w:ascii="Times New Roman" w:hAnsi="Times New Roman" w:cs="Times New Roman"/>
          <w:sz w:val="28"/>
          <w:szCs w:val="28"/>
        </w:rPr>
        <w:lastRenderedPageBreak/>
        <w:t>(например, “нажмите здесь, чтобы увидеть купоны и открыть окно на сайте продавца” запрещено).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Партнерские сайты могут не содержать “Нажмите для получения (или просмотра) скидки/купона” или какой-либо другой опции, когда нет доступных купонов или скидок, а при нажатии открывается сайт продавца или устанавливается файл 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. Партнеры с таким текстом на целевой странице продавца будут немедленно удалены из программы.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Политика оплаты за клик (PPC)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Ставки за клик не допускаются без предварительного письменного разрешения.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Учебный центр "Астерия" не несет ответственности за косвенный или случайный ущерб (потерю дохода, комиссионных) из-за сбоев в отслеживании партнеров, потери файлов базы данных или любых результатов намеренного нанесения ущерба Программе и/или нашему веб-сайт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E100A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).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Мы не даем никаких явных или подразумеваемых гарантий в отношении Программы и/или членства или продуктов, продаваемых Учебным заведением "Астерия". Мы не заявляем, что работа Программы и/или 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 xml:space="preserve"> веб-сайта (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) будет безошибочной, и мы не несем ответственности за любые сбои или ошибки.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Условия соглашения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Срок действия настоящего Соглашения начинается с момента вашего принятия участия в Программе и заканчивается после закрытия вашей партнерской учетной записи.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 xml:space="preserve">Положения и условия настоящего соглашения могут быть изменены нами в любое время. Если какие-либо изменения в положениях и условиях настоящего Соглашения неприемлемы для вас, ваш единственный выбор - </w:t>
      </w:r>
      <w:r w:rsidRPr="00E100AE">
        <w:rPr>
          <w:rFonts w:ascii="Times New Roman" w:hAnsi="Times New Roman" w:cs="Times New Roman"/>
          <w:sz w:val="28"/>
          <w:szCs w:val="28"/>
        </w:rPr>
        <w:lastRenderedPageBreak/>
        <w:t>закрыть свой Партнерский аккаунт. Ваше дальнейшее участие в Программе будет означать ваше согласие с любыми изменениями.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Компенсация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0AE">
        <w:rPr>
          <w:rFonts w:ascii="Times New Roman" w:hAnsi="Times New Roman" w:cs="Times New Roman"/>
          <w:sz w:val="28"/>
          <w:szCs w:val="28"/>
        </w:rPr>
        <w:t>Аффилированное лицо обязуется возместить убытки и обезопасить ООО "Астерия" и его аффилированные и дочерние компании, должностных лиц, директоров, сотрудников, лицензиатов, правопреемников и правопреемниц, включая лиц, имеющих лицензию или разрешение ООО "Астерия" на передачу и распространение материалов, от любых обязательств, убытков, штрафов, судебных решений, претензий, издержки, убыток и траты (включая разумные судебные издержки и издержки на оплату юридических услуг), возникающие в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0AE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E100AE">
        <w:rPr>
          <w:rFonts w:ascii="Times New Roman" w:hAnsi="Times New Roman" w:cs="Times New Roman"/>
          <w:sz w:val="28"/>
          <w:szCs w:val="28"/>
        </w:rPr>
        <w:t xml:space="preserve"> или связанные со всеми претензиями, возникшими в связи с настоящим Соглашением из-за халатности, введения в заблуждение, </w:t>
      </w:r>
      <w:proofErr w:type="spellStart"/>
      <w:r w:rsidRPr="00E100AE">
        <w:rPr>
          <w:rFonts w:ascii="Times New Roman" w:hAnsi="Times New Roman" w:cs="Times New Roman"/>
          <w:sz w:val="28"/>
          <w:szCs w:val="28"/>
        </w:rPr>
        <w:t>нераскрытия</w:t>
      </w:r>
      <w:proofErr w:type="spellEnd"/>
      <w:r w:rsidRPr="00E100AE">
        <w:rPr>
          <w:rFonts w:ascii="Times New Roman" w:hAnsi="Times New Roman" w:cs="Times New Roman"/>
          <w:sz w:val="28"/>
          <w:szCs w:val="28"/>
        </w:rPr>
        <w:t>, или преднамеренное неправомерное поведение Партнера.</w:t>
      </w: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AE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Электронные подписи вступают в силу</w:t>
      </w:r>
    </w:p>
    <w:p w:rsidR="00CF35CF" w:rsidRPr="00E100AE" w:rsidRDefault="00E100AE" w:rsidP="00E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E100AE">
        <w:rPr>
          <w:rFonts w:ascii="Times New Roman" w:hAnsi="Times New Roman" w:cs="Times New Roman"/>
          <w:sz w:val="28"/>
          <w:szCs w:val="28"/>
        </w:rPr>
        <w:t>Настоящее Соглашение представляет собой электронный контракт, в котором излагаются юридически обязательные условия вашего участия в партнерской программе учебного центра "Астерия". Вы подтверждаете свое согласие с настоящим Соглашением и всеми положениями и условиями, содержащимися в настоящем Соглашении или на которые даны ссылки в нем, заполняя форму заявки на участие в онлайн-конференции "Астерия". Это действие создает электронную подпись, которая имеет ту же юридическую силу, что и собственноручная подпись.</w:t>
      </w:r>
    </w:p>
    <w:sectPr w:rsidR="00CF35CF" w:rsidRPr="00E1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FE"/>
    <w:rsid w:val="001B1ACF"/>
    <w:rsid w:val="00A94EFE"/>
    <w:rsid w:val="00CF35CF"/>
    <w:rsid w:val="00E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steriakur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2024-08-31T08:26:00Z</dcterms:created>
  <dcterms:modified xsi:type="dcterms:W3CDTF">2024-08-31T08:31:00Z</dcterms:modified>
</cp:coreProperties>
</file>