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BA" w:rsidRDefault="00284DBA" w:rsidP="00D50E69">
      <w:pPr>
        <w:rPr>
          <w:sz w:val="28"/>
          <w:szCs w:val="28"/>
        </w:rPr>
        <w:sectPr w:rsidR="00284DBA" w:rsidSect="00284DBA">
          <w:footerReference w:type="default" r:id="rId9"/>
          <w:pgSz w:w="11906" w:h="16838"/>
          <w:pgMar w:top="0" w:right="0" w:bottom="0" w:left="0" w:header="567" w:footer="284" w:gutter="0"/>
          <w:cols w:space="708"/>
          <w:docGrid w:linePitch="36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62850" cy="10658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8 at 09.32.2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D0" w:rsidRPr="006578BE" w:rsidRDefault="00C869D0" w:rsidP="00284DBA">
      <w:pPr>
        <w:spacing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6578B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>СОДЕРЖАНИЕ</w:t>
      </w:r>
    </w:p>
    <w:p w:rsidR="00F93E6C" w:rsidRDefault="00EB255F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1</w:t>
      </w:r>
      <w:r w:rsidR="00F93E6C" w:rsidRPr="00F93E6C">
        <w:rPr>
          <w:color w:val="000000"/>
        </w:rPr>
        <w:t>. Общие положения</w:t>
      </w:r>
      <w:r>
        <w:rPr>
          <w:color w:val="000000"/>
        </w:rPr>
        <w:t xml:space="preserve">  ………………………………………………………………………………..3</w:t>
      </w:r>
    </w:p>
    <w:p w:rsidR="00EB255F" w:rsidRPr="00F93E6C" w:rsidRDefault="00EB255F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1.1. Пояснительная записка………………………………………………………………………….3</w:t>
      </w:r>
    </w:p>
    <w:p w:rsidR="00F93E6C" w:rsidRPr="00F93E6C" w:rsidRDefault="00EB255F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1.2</w:t>
      </w:r>
      <w:r w:rsidR="00F93E6C" w:rsidRPr="00F93E6C">
        <w:rPr>
          <w:color w:val="000000"/>
        </w:rPr>
        <w:t xml:space="preserve">. </w:t>
      </w:r>
      <w:r>
        <w:rPr>
          <w:color w:val="000000"/>
        </w:rPr>
        <w:t>Описание курса……………………………………………………………………………..……4</w:t>
      </w:r>
    </w:p>
    <w:p w:rsidR="00F93E6C" w:rsidRPr="00F93E6C" w:rsidRDefault="004C1738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2</w:t>
      </w:r>
      <w:r w:rsidR="00F93E6C" w:rsidRPr="00F93E6C">
        <w:rPr>
          <w:color w:val="000000"/>
        </w:rPr>
        <w:t xml:space="preserve">. </w:t>
      </w:r>
      <w:r>
        <w:rPr>
          <w:color w:val="000000"/>
        </w:rPr>
        <w:t>Цель реализации программы………………………………………………………………………5</w:t>
      </w:r>
    </w:p>
    <w:p w:rsidR="00F93E6C" w:rsidRPr="00F93E6C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3</w:t>
      </w:r>
      <w:r w:rsidR="00F93E6C" w:rsidRPr="00F93E6C">
        <w:rPr>
          <w:color w:val="000000"/>
        </w:rPr>
        <w:t xml:space="preserve">. </w:t>
      </w:r>
      <w:r w:rsidRPr="00F93E6C">
        <w:rPr>
          <w:color w:val="000000"/>
        </w:rPr>
        <w:t>Условия реализации программы</w:t>
      </w:r>
      <w:r>
        <w:rPr>
          <w:color w:val="000000"/>
        </w:rPr>
        <w:t>………………………………………………………………….6</w:t>
      </w:r>
    </w:p>
    <w:p w:rsidR="00F93E6C" w:rsidRPr="00BA3B71" w:rsidRDefault="00BA3B71" w:rsidP="00BA3B71">
      <w:pPr>
        <w:pStyle w:val="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</w:rPr>
        <w:t>3.1</w:t>
      </w:r>
      <w:r w:rsidR="00F93E6C" w:rsidRPr="00F93E6C">
        <w:rPr>
          <w:color w:val="000000"/>
        </w:rPr>
        <w:t xml:space="preserve">. </w:t>
      </w:r>
      <w:r w:rsidRPr="00BA3B71">
        <w:rPr>
          <w:rFonts w:ascii="Times New Roman" w:hAnsi="Times New Roman" w:cs="Times New Roman"/>
          <w:color w:val="000000"/>
          <w:sz w:val="24"/>
          <w:szCs w:val="24"/>
        </w:rPr>
        <w:t>Особенности организации учебного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…………………………………………………6</w:t>
      </w:r>
    </w:p>
    <w:p w:rsidR="00F93E6C" w:rsidRPr="00BA3B71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3</w:t>
      </w:r>
      <w:r w:rsidR="00F93E6C" w:rsidRPr="00F93E6C">
        <w:rPr>
          <w:color w:val="000000"/>
        </w:rPr>
        <w:t>.</w:t>
      </w:r>
      <w:r>
        <w:rPr>
          <w:color w:val="000000"/>
        </w:rPr>
        <w:t>2.</w:t>
      </w:r>
      <w:r w:rsidR="00F93E6C" w:rsidRPr="00F93E6C">
        <w:rPr>
          <w:color w:val="000000"/>
        </w:rPr>
        <w:t xml:space="preserve"> </w:t>
      </w:r>
      <w:r w:rsidRPr="00BA3B71">
        <w:rPr>
          <w:color w:val="000000"/>
        </w:rPr>
        <w:t>Порядок передачи Программы другой образовательной организации</w:t>
      </w:r>
      <w:r>
        <w:rPr>
          <w:color w:val="000000"/>
        </w:rPr>
        <w:t>………………………6</w:t>
      </w:r>
    </w:p>
    <w:p w:rsidR="00F93E6C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3</w:t>
      </w:r>
      <w:r w:rsidR="00F93E6C" w:rsidRPr="00F93E6C">
        <w:rPr>
          <w:color w:val="000000"/>
        </w:rPr>
        <w:t>.</w:t>
      </w:r>
      <w:r>
        <w:rPr>
          <w:color w:val="000000"/>
        </w:rPr>
        <w:t>3</w:t>
      </w:r>
      <w:r w:rsidR="00F93E6C" w:rsidRPr="00F93E6C">
        <w:rPr>
          <w:color w:val="000000"/>
        </w:rPr>
        <w:t xml:space="preserve"> </w:t>
      </w:r>
      <w:r w:rsidRPr="00BA3B71">
        <w:rPr>
          <w:color w:val="000000"/>
        </w:rPr>
        <w:t>Порядок внесения изменений в Программу</w:t>
      </w:r>
      <w:r>
        <w:rPr>
          <w:color w:val="000000"/>
        </w:rPr>
        <w:t>…………………………………………………….6</w:t>
      </w:r>
    </w:p>
    <w:p w:rsidR="00BA3B71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 xml:space="preserve">4. Характеристика новой квалификации и связанных с ней видов профессиональной </w:t>
      </w:r>
    </w:p>
    <w:p w:rsidR="00BA3B71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деятельности, трудовых функций……………………………………………………………………7</w:t>
      </w:r>
    </w:p>
    <w:p w:rsidR="00BA3B71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4.1. Области профессиональной деятельности………………………………………………………7</w:t>
      </w:r>
    </w:p>
    <w:p w:rsidR="00BA3B71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4.2. Объектами профессиональной деятельности являются………………………………………..7</w:t>
      </w:r>
    </w:p>
    <w:p w:rsidR="00BA3B71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4.3. Задачи профессиональной деятельности………………………………………………………..8</w:t>
      </w:r>
    </w:p>
    <w:p w:rsidR="00BA3B71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5. Перечень новых компетенций, формирующихся в результате освоения программы………....8</w:t>
      </w:r>
    </w:p>
    <w:p w:rsidR="00BA3B71" w:rsidRPr="00F93E6C" w:rsidRDefault="00BA3B71" w:rsidP="00F93E6C">
      <w:pPr>
        <w:pStyle w:val="aa"/>
        <w:spacing w:after="120" w:afterAutospacing="0"/>
        <w:rPr>
          <w:color w:val="000000"/>
        </w:rPr>
      </w:pPr>
      <w:r>
        <w:rPr>
          <w:color w:val="000000"/>
        </w:rPr>
        <w:t>6. Итоговая аттестация……………………………………………………………………………….13</w:t>
      </w:r>
    </w:p>
    <w:p w:rsidR="00F93E6C" w:rsidRPr="00CA355E" w:rsidRDefault="00BA3B71" w:rsidP="00CA355E">
      <w:pPr>
        <w:rPr>
          <w:rFonts w:ascii="Times New Roman" w:hAnsi="Times New Roman" w:cs="Times New Roman"/>
          <w:sz w:val="24"/>
          <w:szCs w:val="24"/>
        </w:rPr>
      </w:pPr>
      <w:r w:rsidRPr="00CA355E">
        <w:rPr>
          <w:rFonts w:ascii="Times New Roman" w:hAnsi="Times New Roman" w:cs="Times New Roman"/>
          <w:sz w:val="24"/>
          <w:szCs w:val="24"/>
        </w:rPr>
        <w:t>7</w:t>
      </w:r>
      <w:r w:rsidR="00F93E6C" w:rsidRPr="00CA355E">
        <w:rPr>
          <w:rFonts w:ascii="Times New Roman" w:hAnsi="Times New Roman" w:cs="Times New Roman"/>
          <w:sz w:val="24"/>
          <w:szCs w:val="24"/>
        </w:rPr>
        <w:t xml:space="preserve">. </w:t>
      </w:r>
      <w:r w:rsidRPr="00CA355E">
        <w:rPr>
          <w:rFonts w:ascii="Times New Roman" w:hAnsi="Times New Roman" w:cs="Times New Roman"/>
          <w:sz w:val="24"/>
          <w:szCs w:val="24"/>
        </w:rPr>
        <w:t>Фонд оценочных средств………………………………………………………………………….13</w:t>
      </w:r>
    </w:p>
    <w:p w:rsidR="00CA355E" w:rsidRPr="00CA355E" w:rsidRDefault="00BA3B71" w:rsidP="00CA355E">
      <w:pPr>
        <w:rPr>
          <w:rFonts w:ascii="Times New Roman" w:hAnsi="Times New Roman" w:cs="Times New Roman"/>
          <w:sz w:val="24"/>
          <w:szCs w:val="24"/>
        </w:rPr>
      </w:pPr>
      <w:r w:rsidRPr="00CA355E">
        <w:rPr>
          <w:rFonts w:ascii="Times New Roman" w:hAnsi="Times New Roman" w:cs="Times New Roman"/>
          <w:sz w:val="24"/>
          <w:szCs w:val="24"/>
        </w:rPr>
        <w:t>8</w:t>
      </w:r>
      <w:r w:rsidR="00F93E6C" w:rsidRPr="00CA355E">
        <w:rPr>
          <w:rFonts w:ascii="Times New Roman" w:hAnsi="Times New Roman" w:cs="Times New Roman"/>
          <w:sz w:val="24"/>
          <w:szCs w:val="24"/>
        </w:rPr>
        <w:t xml:space="preserve">. </w:t>
      </w:r>
      <w:r w:rsidRPr="00CA355E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  <w:r w:rsidR="00CA355E" w:rsidRPr="00CA355E">
        <w:rPr>
          <w:rFonts w:ascii="Times New Roman" w:hAnsi="Times New Roman" w:cs="Times New Roman"/>
          <w:sz w:val="24"/>
          <w:szCs w:val="24"/>
        </w:rPr>
        <w:t>………..…………………………………14</w:t>
      </w:r>
    </w:p>
    <w:p w:rsidR="00CA355E" w:rsidRDefault="00CA355E" w:rsidP="00CA355E">
      <w:pPr>
        <w:rPr>
          <w:rFonts w:ascii="Times New Roman" w:hAnsi="Times New Roman" w:cs="Times New Roman"/>
          <w:sz w:val="24"/>
          <w:szCs w:val="24"/>
        </w:rPr>
      </w:pPr>
      <w:r w:rsidRPr="00CA355E">
        <w:rPr>
          <w:rFonts w:ascii="Times New Roman" w:hAnsi="Times New Roman" w:cs="Times New Roman"/>
          <w:sz w:val="24"/>
          <w:szCs w:val="24"/>
        </w:rPr>
        <w:t>8.1. Материально-технические условия реализации программы………………………………….15</w:t>
      </w:r>
    </w:p>
    <w:p w:rsidR="00CA355E" w:rsidRDefault="00CA355E" w:rsidP="00CA3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355E">
        <w:rPr>
          <w:rFonts w:ascii="Times New Roman" w:hAnsi="Times New Roman" w:cs="Times New Roman"/>
          <w:sz w:val="24"/>
          <w:szCs w:val="24"/>
        </w:rPr>
        <w:t>8.2. Учебно-методическое и информационное обеспечение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…………………………15</w:t>
      </w:r>
    </w:p>
    <w:p w:rsidR="00CA355E" w:rsidRDefault="00CA355E" w:rsidP="00CA3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Организационно-педагогические условия реализации программы…………………………….16</w:t>
      </w:r>
    </w:p>
    <w:p w:rsidR="00CA355E" w:rsidRDefault="00CA355E" w:rsidP="00CA3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Содержание программы…………………………………………………………………………..17</w:t>
      </w:r>
    </w:p>
    <w:p w:rsidR="00CA355E" w:rsidRDefault="00CA355E" w:rsidP="00CA3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Учебный план……………………………………………………………………………………17</w:t>
      </w:r>
    </w:p>
    <w:p w:rsidR="00CA355E" w:rsidRDefault="00CA355E" w:rsidP="00CA355E">
      <w:pPr>
        <w:spacing w:line="36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A35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10.2. Календарный учебный график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…………………………………………………………………..19</w:t>
      </w:r>
    </w:p>
    <w:p w:rsidR="00CA355E" w:rsidRDefault="00CA355E" w:rsidP="00CA3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355E">
        <w:rPr>
          <w:rFonts w:ascii="Times New Roman" w:hAnsi="Times New Roman" w:cs="Times New Roman"/>
          <w:sz w:val="24"/>
          <w:szCs w:val="24"/>
        </w:rPr>
        <w:t>10.3. Рабочие программы модулей и итоговой аттестации представлены в Приложении №1</w:t>
      </w:r>
      <w:r>
        <w:rPr>
          <w:rFonts w:ascii="Times New Roman" w:hAnsi="Times New Roman" w:cs="Times New Roman"/>
          <w:sz w:val="24"/>
          <w:szCs w:val="24"/>
        </w:rPr>
        <w:t>……20</w:t>
      </w:r>
    </w:p>
    <w:p w:rsidR="00C869D0" w:rsidRPr="00515009" w:rsidRDefault="00CA355E" w:rsidP="00FC07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355E">
        <w:rPr>
          <w:rFonts w:ascii="Times New Roman" w:hAnsi="Times New Roman" w:cs="Times New Roman"/>
          <w:sz w:val="24"/>
          <w:szCs w:val="24"/>
        </w:rPr>
        <w:t>Список основной литературы</w:t>
      </w:r>
      <w:r w:rsidR="007F71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………………………………………………………………………….39</w:t>
      </w:r>
    </w:p>
    <w:p w:rsidR="00807736" w:rsidRDefault="00F93E6C" w:rsidP="00F608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3D291F" w:rsidRPr="007024B9" w:rsidRDefault="003D291F" w:rsidP="007024B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профессиональной переподготовки «Экологическая безопасность» разработана с учетом положений:</w:t>
      </w:r>
    </w:p>
    <w:p w:rsidR="003D291F" w:rsidRPr="007024B9" w:rsidRDefault="003D291F" w:rsidP="007024B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</w:t>
      </w:r>
    </w:p>
    <w:p w:rsidR="003D291F" w:rsidRPr="007024B9" w:rsidRDefault="003D291F" w:rsidP="007024B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Минтруда России от 12 апреля 2013 г. № 148н «Об утверждении уровней квалификаций в целях разработки проектов профессиональных стандартов»</w:t>
      </w:r>
    </w:p>
    <w:p w:rsidR="003D291F" w:rsidRPr="007024B9" w:rsidRDefault="003D291F" w:rsidP="007024B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</w:p>
    <w:p w:rsidR="003D291F" w:rsidRPr="007024B9" w:rsidRDefault="003D291F" w:rsidP="007024B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труда и социальной защиты РФ от 12 апреля 2013 г. N </w:t>
      </w:r>
      <w:r w:rsid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148н "Об утверждении уровней ква</w:t>
      </w:r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лификации в целях разработки проектов профессиональных стандартов"</w:t>
      </w:r>
    </w:p>
    <w:p w:rsidR="003D291F" w:rsidRPr="007024B9" w:rsidRDefault="003D291F" w:rsidP="007024B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23.08.2017 № 816 "Об утверждении Порядка применения </w:t>
      </w:r>
      <w:proofErr w:type="gramStart"/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proofErr w:type="gramEnd"/>
      <w:r w:rsidRPr="0070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7024B9" w:rsidRDefault="007024B9" w:rsidP="00702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-Профессиональный стандарт «Специалист по экологической безопасности (в промышленности)», утвержден приказом Министерства труда и социальной защиты Российской Федерации от 7 сентября 2020 года N 569н.</w:t>
      </w:r>
    </w:p>
    <w:p w:rsidR="007024B9" w:rsidRDefault="007024B9" w:rsidP="00702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93E6C" w:rsidRDefault="00F93E6C" w:rsidP="00F6085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2C4F" w:rsidRPr="00793944" w:rsidRDefault="00872C4F" w:rsidP="00F608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36" w:rsidRDefault="00807736" w:rsidP="00F608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44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7024B9" w:rsidRPr="007024B9" w:rsidRDefault="007024B9" w:rsidP="00872C4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024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разработана в целях осуществления единой государственной политики в области повышения квалификации и профессионально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</w:t>
      </w:r>
      <w:r w:rsidRPr="007024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переподготовки руководящих работников и специалистов (далее – специалистов) субъектов хозяйственной или иной деятельности, которая оказывает или может оказать негативное воздействие на окружающую среду для обновления их теоретических и практических знаний в связи с повышением требований к уровню квалификации и необходимостью освоения современных методов решения профессиональных задач в</w:t>
      </w:r>
      <w:proofErr w:type="gramEnd"/>
      <w:r w:rsidRPr="007024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области обеспечения экологической безопасности.</w:t>
      </w:r>
    </w:p>
    <w:p w:rsidR="009D2EE9" w:rsidRPr="007024B9" w:rsidRDefault="009D2EE9" w:rsidP="007024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EE9" w:rsidRDefault="005A4AE5" w:rsidP="007024B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24B9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7024B9" w:rsidRPr="007024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7024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24B9" w:rsidRPr="007024B9">
        <w:rPr>
          <w:rFonts w:ascii="Times New Roman" w:hAnsi="Times New Roman" w:cs="Times New Roman"/>
          <w:sz w:val="24"/>
          <w:szCs w:val="24"/>
        </w:rPr>
        <w:t>приобретение новой квалификации необходимой для создания комплекса организационных и технических мер, направленных на обеспечение экологической безопасности, минимизации негативного воздействия хозяйственной и иной деятельности в промышленности окружающую среду.</w:t>
      </w:r>
    </w:p>
    <w:p w:rsidR="00186619" w:rsidRPr="00186619" w:rsidRDefault="00186619" w:rsidP="007024B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6619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18661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86619">
        <w:rPr>
          <w:rFonts w:ascii="Times New Roman" w:hAnsi="Times New Roman" w:cs="Times New Roman"/>
          <w:sz w:val="24"/>
          <w:szCs w:val="24"/>
        </w:rPr>
        <w:t>: к освоению программы допускаются лица, имеющие среднее профессиональное и (или) высшее образование, а также лица, получающие среднее профессиональное и (или) высшее образование.</w:t>
      </w:r>
    </w:p>
    <w:p w:rsidR="00186619" w:rsidRDefault="00186619" w:rsidP="00186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b/>
          <w:sz w:val="24"/>
          <w:szCs w:val="24"/>
        </w:rPr>
        <w:t>Срок освоения образовательной программы</w:t>
      </w:r>
      <w:r w:rsidRPr="00186619">
        <w:rPr>
          <w:rFonts w:ascii="Times New Roman" w:hAnsi="Times New Roman" w:cs="Times New Roman"/>
          <w:sz w:val="24"/>
          <w:szCs w:val="24"/>
        </w:rPr>
        <w:t>: 256 академических часов за весь период обучения.</w:t>
      </w:r>
    </w:p>
    <w:p w:rsidR="00186619" w:rsidRDefault="00186619" w:rsidP="00186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b/>
          <w:sz w:val="24"/>
          <w:szCs w:val="24"/>
        </w:rPr>
        <w:lastRenderedPageBreak/>
        <w:t>Форма обучения</w:t>
      </w:r>
      <w:r w:rsidRPr="00186619">
        <w:rPr>
          <w:rFonts w:ascii="Times New Roman" w:hAnsi="Times New Roman" w:cs="Times New Roman"/>
          <w:sz w:val="24"/>
          <w:szCs w:val="24"/>
        </w:rPr>
        <w:t>: заочная с применением исключительно дистанционных образовательных технологий, электронного обучения, посредством сети Интернет, с использованием программного обеспечения.</w:t>
      </w:r>
    </w:p>
    <w:p w:rsidR="00186619" w:rsidRDefault="00186619" w:rsidP="00186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619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186619">
        <w:rPr>
          <w:rFonts w:ascii="Times New Roman" w:hAnsi="Times New Roman" w:cs="Times New Roman"/>
          <w:sz w:val="24"/>
          <w:szCs w:val="24"/>
        </w:rPr>
        <w:t xml:space="preserve">: сформировать у обучающихся необходимые теоретические знания и практические навыки для правильного и своевременного выполнения должностных обязанностей специалиста по экологической безопасности. </w:t>
      </w:r>
      <w:proofErr w:type="gramEnd"/>
    </w:p>
    <w:p w:rsidR="00186619" w:rsidRDefault="00186619" w:rsidP="00186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b/>
          <w:sz w:val="24"/>
          <w:szCs w:val="24"/>
        </w:rPr>
        <w:t>Основная цель вида профессиональной деятельности:</w:t>
      </w:r>
      <w:r w:rsidRPr="00186619">
        <w:rPr>
          <w:rFonts w:ascii="Times New Roman" w:hAnsi="Times New Roman" w:cs="Times New Roman"/>
          <w:sz w:val="24"/>
          <w:szCs w:val="24"/>
        </w:rPr>
        <w:t xml:space="preserve"> предотвращение (минимизация) негативного воздействия производственной деятельности промышленной организации на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619" w:rsidRPr="00186619" w:rsidRDefault="00186619" w:rsidP="00186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661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Выдаваемый документ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по завершении обучения слушатель,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освоивший дополнительную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профессиональную программу и успешно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прошедший итоговую аттестацию, получает диплом о профессиональной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переподготовке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образца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 закона от 29 декабря 2012 г. № 273-ФЗ «Об образовании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66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Федерации».</w:t>
      </w:r>
    </w:p>
    <w:p w:rsidR="00186619" w:rsidRPr="00186619" w:rsidRDefault="00186619" w:rsidP="00186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619" w:rsidRPr="00186619" w:rsidRDefault="00186619" w:rsidP="001866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7077" w:rsidRDefault="00073AD4" w:rsidP="00B92792">
      <w:pPr>
        <w:pStyle w:val="a3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619">
        <w:rPr>
          <w:rFonts w:ascii="Times New Roman" w:hAnsi="Times New Roman" w:cs="Times New Roman"/>
          <w:b/>
          <w:sz w:val="28"/>
          <w:szCs w:val="28"/>
        </w:rPr>
        <w:t>ОПИСАНИЕ КУРСА</w:t>
      </w:r>
    </w:p>
    <w:p w:rsidR="00186619" w:rsidRDefault="00186619" w:rsidP="0018661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619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статьи 73 Федерального закона 7-ФЗ «Об охране окружающей среды» 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проходить обучение в области охраны окружающей среды и экологической безопасности.</w:t>
      </w:r>
    </w:p>
    <w:p w:rsidR="00186619" w:rsidRPr="00186619" w:rsidRDefault="00186619" w:rsidP="0018661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619">
        <w:rPr>
          <w:rFonts w:ascii="Times New Roman" w:hAnsi="Times New Roman" w:cs="Times New Roman"/>
          <w:sz w:val="24"/>
          <w:szCs w:val="24"/>
        </w:rPr>
        <w:br/>
      </w:r>
      <w:r w:rsidRPr="00186619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Экологическая безопасность нацелена на снижение техногенного воздействия на природу и минимизацию экологических рисков. Кроме того, экологическая безопасность является важным фактором качества окружающей среды и обеспечивается за счет экологически и экономически рационального управления природоохранными и ресурсосберегающими сторонами деятельности предприятий и организаций. Согласно Конституции Российской Федерации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Специалисты, которые владеют знаниями по данному курсу, очень востребованы, а потому курс будет актуален еще долгое время.</w:t>
      </w:r>
    </w:p>
    <w:p w:rsidR="00AA6982" w:rsidRPr="006578BE" w:rsidRDefault="00AA6982" w:rsidP="00F608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982" w:rsidRPr="00B92792" w:rsidRDefault="00232DA3" w:rsidP="00B92792">
      <w:pPr>
        <w:jc w:val="center"/>
        <w:rPr>
          <w:rStyle w:val="10"/>
          <w:rFonts w:asciiTheme="majorHAnsi" w:eastAsiaTheme="majorEastAsia" w:hAnsiTheme="majorHAnsi" w:cstheme="majorBidi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6A35" w:rsidRPr="00073AD4">
        <w:rPr>
          <w:rFonts w:ascii="Times New Roman" w:hAnsi="Times New Roman" w:cs="Times New Roman"/>
          <w:b/>
          <w:sz w:val="28"/>
          <w:szCs w:val="28"/>
        </w:rPr>
        <w:t>.</w:t>
      </w:r>
      <w:r w:rsidR="00073AD4">
        <w:rPr>
          <w:rFonts w:ascii="Times New Roman" w:hAnsi="Times New Roman" w:cs="Times New Roman"/>
          <w:b/>
          <w:sz w:val="28"/>
          <w:szCs w:val="28"/>
        </w:rPr>
        <w:t xml:space="preserve">   ЦЕЛЬ РЕАЛИЗАЦИИ ПРОГРАММЫ</w:t>
      </w:r>
    </w:p>
    <w:p w:rsidR="00B92792" w:rsidRDefault="00B92792" w:rsidP="00F608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792" w:rsidRPr="00CA232B" w:rsidRDefault="00B92792" w:rsidP="00CA23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Формирование у слушателей профессиональных компетенций, необходимых для соблюдения требований экологической безопасности и управления охраной окружающей среды на предприятии.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Профессиональные компетенции, приобретаемые в результате</w:t>
      </w:r>
      <w:r w:rsidR="00D244FC" w:rsidRPr="00CA232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обучения:</w:t>
      </w:r>
    </w:p>
    <w:p w:rsidR="00B92792" w:rsidRPr="00CA232B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Иметь четкую ценностную ориентацию на сохранение окружающей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среды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отдельных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экосистем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здоровья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человека,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рационализацию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природопользования при осуществлении хозяйственной и иной деятельности.</w:t>
      </w:r>
    </w:p>
    <w:p w:rsidR="00D244FC" w:rsidRPr="00B92792" w:rsidRDefault="00D244FC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Иметь представление: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преднамеренных,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непреднамеренных,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прямых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косвенных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антропогенных воздействиях хозяйственной и иной на природные процессы;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 путях воздействия хозяйственной и иной деятельности </w:t>
      </w:r>
      <w:proofErr w:type="gramStart"/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природные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процессы и уметь планировать природоохранные мероприятия и мероприятия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снижению экологических рисков;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демографических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социально-экономических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процессах,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определяющих глобальные экологические изменения;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-о контроле, </w:t>
      </w:r>
      <w:proofErr w:type="spellStart"/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аудировании</w:t>
      </w:r>
      <w:proofErr w:type="spellEnd"/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сертификации в области природопользования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охраны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окружающей среды;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 проблемах и перспективах развития </w:t>
      </w:r>
      <w:proofErr w:type="spellStart"/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экотехнологий</w:t>
      </w:r>
      <w:proofErr w:type="spellEnd"/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международных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соглашениях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</w:p>
    <w:p w:rsidR="00B92792" w:rsidRPr="00CA232B" w:rsidRDefault="00D244FC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B92792"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оссийском</w:t>
      </w:r>
      <w:r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B92792"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законодательстве</w:t>
      </w:r>
      <w:proofErr w:type="gramEnd"/>
      <w:r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92792"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92792"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области</w:t>
      </w:r>
      <w:r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92792"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обеспечения</w:t>
      </w:r>
      <w:r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92792"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рационального природопользования и охраны окружающей среды.</w:t>
      </w:r>
    </w:p>
    <w:p w:rsidR="00D244FC" w:rsidRPr="00B92792" w:rsidRDefault="00D244FC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Знать:</w:t>
      </w:r>
    </w:p>
    <w:p w:rsidR="00D244FC" w:rsidRPr="00CA232B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основы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природоохранного,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санитарно-эпидемиологического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законодательства,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законодательства в области обращения с отходами и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вторичными ресурсами; 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основы ресурсосберегающего природопользования,</w:t>
      </w:r>
      <w:r w:rsidR="00D244FC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правовые и экономические аспекты управления охраной окружающей среды;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основные задачи и подходы к оценке воздействия на окружающую среду,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методы экологического мониторинга;</w:t>
      </w:r>
    </w:p>
    <w:p w:rsidR="00B92792" w:rsidRPr="00B92792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теоретические и методологические основы менеджмента в области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ения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экологической безопасности при осуществлении хозяйственной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иной деятельности;</w:t>
      </w:r>
    </w:p>
    <w:p w:rsidR="00B92792" w:rsidRPr="00CA232B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основные экологические проблемы, связанные с природопользованием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охраной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окружающей среды, современные подходы к их решению,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международный и российский опыт в этой области.</w:t>
      </w:r>
    </w:p>
    <w:p w:rsidR="00CA232B" w:rsidRPr="00B92792" w:rsidRDefault="00CA232B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92792" w:rsidRPr="00CA232B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Уметь применять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экологические нормы и стандарты в области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охраны окружающей среды и рационального </w:t>
      </w:r>
      <w:proofErr w:type="gramStart"/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природопользования</w:t>
      </w:r>
      <w:proofErr w:type="gramEnd"/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том числе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принятия управленческих решений по организации и планировании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технологических 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процессов, хозяйственной и иной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деятельности.</w:t>
      </w:r>
    </w:p>
    <w:p w:rsidR="00CA232B" w:rsidRPr="00B92792" w:rsidRDefault="00CA232B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92792" w:rsidRPr="00CA232B" w:rsidRDefault="00B92792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279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Владеть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 системным подходом к решению задач по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снижению экологического риска в области природопользования и охраны</w:t>
      </w:r>
      <w:r w:rsidR="00CA232B" w:rsidRPr="00CA2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927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окружающей среды.</w:t>
      </w:r>
    </w:p>
    <w:p w:rsidR="00CA232B" w:rsidRPr="00B92792" w:rsidRDefault="00CA232B" w:rsidP="00CA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92792" w:rsidRDefault="00B92792" w:rsidP="00F60850">
      <w:pPr>
        <w:spacing w:line="360" w:lineRule="auto"/>
        <w:rPr>
          <w:color w:val="000000"/>
          <w:sz w:val="20"/>
          <w:szCs w:val="20"/>
          <w:shd w:val="clear" w:color="auto" w:fill="FFFFFF"/>
        </w:rPr>
      </w:pPr>
    </w:p>
    <w:p w:rsidR="00B92792" w:rsidRDefault="00B92792" w:rsidP="00F608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2D7" w:rsidRDefault="00C602D7" w:rsidP="00F608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7F08" w:rsidRPr="00A25C27" w:rsidRDefault="00BE7F08" w:rsidP="00F60850">
      <w:pPr>
        <w:spacing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232DA3" w:rsidRDefault="00232DA3" w:rsidP="00232DA3">
      <w:pPr>
        <w:pStyle w:val="3"/>
        <w:spacing w:before="360"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2D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 РЕАЛИЗАЦИИ ПРОГРАММЫ</w:t>
      </w:r>
    </w:p>
    <w:p w:rsidR="00232DA3" w:rsidRPr="00232DA3" w:rsidRDefault="00232DA3" w:rsidP="00232DA3"/>
    <w:p w:rsidR="00232DA3" w:rsidRPr="00232DA3" w:rsidRDefault="00232DA3" w:rsidP="00232DA3">
      <w:pPr>
        <w:pStyle w:val="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DA3">
        <w:rPr>
          <w:rFonts w:ascii="Times New Roman" w:hAnsi="Times New Roman" w:cs="Times New Roman"/>
          <w:b/>
          <w:color w:val="000000"/>
          <w:sz w:val="24"/>
          <w:szCs w:val="24"/>
        </w:rPr>
        <w:t>3.1 Особенности организации учебного процесса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proofErr w:type="gramStart"/>
      <w:r w:rsidRPr="00232DA3">
        <w:rPr>
          <w:color w:val="000000"/>
        </w:rPr>
        <w:t>Обучение по Программе</w:t>
      </w:r>
      <w:proofErr w:type="gramEnd"/>
      <w:r w:rsidRPr="00232DA3">
        <w:rPr>
          <w:color w:val="000000"/>
        </w:rPr>
        <w:t xml:space="preserve"> осуществляется единовременно (без разрывов), в порядке, определённом образовательной программой на основе договоров об обучении. Форма обучения и конкретные сроки освоения Программы определяются с учётом расписания курсов и указываются в договоре об обучении.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t>При использовании дистанционных образовательных технологий (онлайн-</w:t>
      </w:r>
      <w:proofErr w:type="spellStart"/>
      <w:r w:rsidRPr="00232DA3">
        <w:rPr>
          <w:color w:val="000000"/>
        </w:rPr>
        <w:t>вебинаров</w:t>
      </w:r>
      <w:proofErr w:type="spellEnd"/>
      <w:r w:rsidRPr="00232DA3">
        <w:rPr>
          <w:color w:val="000000"/>
        </w:rPr>
        <w:t>) слушатели из других часовых поясов должны учитывать, что занятия с онлайн-трансляцией (онлайн-</w:t>
      </w:r>
      <w:proofErr w:type="spellStart"/>
      <w:r w:rsidRPr="00232DA3">
        <w:rPr>
          <w:color w:val="000000"/>
        </w:rPr>
        <w:t>вебинары</w:t>
      </w:r>
      <w:proofErr w:type="spellEnd"/>
      <w:r w:rsidRPr="00232DA3">
        <w:rPr>
          <w:color w:val="000000"/>
        </w:rPr>
        <w:t>) проводятся по рабочим дням с 10:00 до 17:30 по московскому времени.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t>При наличии групп слушателей из удалённых регионов (одного или смежных часовых поясов) для них занятия могут быть проведены в иное, специально назначенное для этого, время (с учётом сдвига по времени). Доступ к электронным учебным пособиям, к системе тестирования, а также к стендам (виртуальным машинам в центре обработки данных - ЦОД) для дистанционного выполнения лабораторных (практических) работ должен предоставляется слушателям круглосуточно.</w:t>
      </w:r>
    </w:p>
    <w:p w:rsid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t xml:space="preserve">Предоставление прав и реквизитов удалённого </w:t>
      </w:r>
      <w:proofErr w:type="gramStart"/>
      <w:r w:rsidRPr="00232DA3">
        <w:rPr>
          <w:color w:val="000000"/>
        </w:rPr>
        <w:t>доступа</w:t>
      </w:r>
      <w:proofErr w:type="gramEnd"/>
      <w:r w:rsidRPr="00232DA3">
        <w:rPr>
          <w:color w:val="000000"/>
        </w:rPr>
        <w:t xml:space="preserve"> обучающихся к их «личным кабинетам» и назначенным им курсам и тестам целесообразно осуществлять на весь период обучения по Программе. </w:t>
      </w:r>
      <w:proofErr w:type="gramStart"/>
      <w:r w:rsidRPr="00232DA3">
        <w:rPr>
          <w:color w:val="000000"/>
        </w:rPr>
        <w:t>Контроль за</w:t>
      </w:r>
      <w:proofErr w:type="gramEnd"/>
      <w:r w:rsidRPr="00232DA3">
        <w:rPr>
          <w:color w:val="000000"/>
        </w:rPr>
        <w:t xml:space="preserve"> прохождением этапов обучения слушателей должен вестись как лицами, ответственными за СДО и обеспечение проведения занятий с применением дистанционных технологий, и преподавателями, ведущими занятия, так и менеджерами, отвечающими за договора об обучении конкретных слушателей.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</w:p>
    <w:p w:rsidR="00232DA3" w:rsidRPr="00232DA3" w:rsidRDefault="00232DA3" w:rsidP="00232DA3">
      <w:pPr>
        <w:pStyle w:val="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DA3">
        <w:rPr>
          <w:rFonts w:ascii="Times New Roman" w:hAnsi="Times New Roman" w:cs="Times New Roman"/>
          <w:b/>
          <w:color w:val="000000"/>
          <w:sz w:val="24"/>
          <w:szCs w:val="24"/>
        </w:rPr>
        <w:t>3.2 Порядок передачи Программы другой образовательной организации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t>Передача настоящей дополнительной профессиональной программы другим образовательным организациям не предусматривается.</w:t>
      </w:r>
    </w:p>
    <w:p w:rsid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t>Передача Программы повышения квалификации другой образовательной организации допускается при создании необходимых условий её реализации и соблюдении требований законодательства Российской Федерации о порядке обращения со служебной информацией ограниченного распространения и наличии разрешения органов управления, в ведении которых находятся организации, осуществляющие образовательную деятельность.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</w:p>
    <w:p w:rsidR="00232DA3" w:rsidRPr="00232DA3" w:rsidRDefault="00232DA3" w:rsidP="00232DA3">
      <w:pPr>
        <w:pStyle w:val="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DA3">
        <w:rPr>
          <w:rFonts w:ascii="Times New Roman" w:hAnsi="Times New Roman" w:cs="Times New Roman"/>
          <w:b/>
          <w:color w:val="000000"/>
          <w:sz w:val="24"/>
          <w:szCs w:val="24"/>
        </w:rPr>
        <w:t>3.3 Порядок внесения изменений в Программу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t>Внесение изменений в настоящую дополнительную профессиональную программу осуществляются в соответствии с требованиями, установленными законодательными и иными нормативными правовыми актами Российской Федерации.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t>Перечень основной литературы может дополняться руководителями образовательных организаций при поступлении новых (уточненных) учебных пособий.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lastRenderedPageBreak/>
        <w:t>Перечень дополнительной литературы подлежит обновлению и (или) уточнению, с учетом введения в действие новых и утративших актуальность нормативных правовых актов и методических документов.</w:t>
      </w:r>
    </w:p>
    <w:p w:rsidR="00232DA3" w:rsidRP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t>Незначительные правки, вызванные изменениями в нормативной базе или в составе учебных дисциплин (модулей, курсов) вносятся в рабочем порядке.</w:t>
      </w:r>
    </w:p>
    <w:p w:rsidR="00232DA3" w:rsidRDefault="00232DA3" w:rsidP="00232DA3">
      <w:pPr>
        <w:pStyle w:val="ind"/>
        <w:spacing w:after="120" w:afterAutospacing="0"/>
        <w:jc w:val="both"/>
        <w:rPr>
          <w:color w:val="000000"/>
        </w:rPr>
      </w:pPr>
      <w:r w:rsidRPr="00232DA3">
        <w:rPr>
          <w:color w:val="000000"/>
        </w:rPr>
        <w:t>Существенные изменения в программу рассматривается Методическим советом, а сама Программа повторно утверждается директором и проходит процедуру согласования в установленном порядке.</w:t>
      </w:r>
    </w:p>
    <w:p w:rsidR="009B002F" w:rsidRDefault="009B002F" w:rsidP="00232DA3">
      <w:pPr>
        <w:pStyle w:val="ind"/>
        <w:spacing w:after="120" w:afterAutospacing="0"/>
        <w:jc w:val="both"/>
        <w:rPr>
          <w:color w:val="000000"/>
        </w:rPr>
      </w:pPr>
    </w:p>
    <w:p w:rsidR="00232DA3" w:rsidRDefault="00232DA3" w:rsidP="00135247">
      <w:pPr>
        <w:spacing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571EF2" w:rsidRPr="00232DA3" w:rsidRDefault="00135247" w:rsidP="00232DA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4. </w:t>
      </w:r>
      <w:r w:rsidR="00FE7050" w:rsidRPr="00232DA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ХАРАКТЕРИСТИКА НОВОЙ КВАЛИФИКАЦИИ И СВЯЗАННЫХ С НЕЙ ВИДОВ ПРОФЕССИОНАЛЬНОЙ ДЕЯТЕЛЬНОСТИ, ТРУДОВЫХ ФУНКЦИЙ</w:t>
      </w:r>
    </w:p>
    <w:p w:rsidR="007D7DBC" w:rsidRDefault="007D7DBC" w:rsidP="007D7DBC">
      <w:pPr>
        <w:pStyle w:val="a3"/>
        <w:spacing w:line="360" w:lineRule="auto"/>
        <w:ind w:left="420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7D7DBC" w:rsidRDefault="00135247" w:rsidP="007D7DBC">
      <w:pPr>
        <w:pStyle w:val="a3"/>
        <w:spacing w:line="360" w:lineRule="auto"/>
        <w:ind w:left="42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</w:t>
      </w:r>
      <w:r w:rsidR="007D7DBC" w:rsidRPr="007D7DB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.1. ОБЛАСТИ ПРОФЕССИОНАЛЬНОЙ ДЕЯТЕЛЬНОСТИ</w:t>
      </w: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предназначена для приобретения слушателями необходимых знаний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основам экологической безопасности; по основам экологического законодательства;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методам и средствам обеспечения экологической безопасности; по ведению установленной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отчетности по экологической безопасности и рациональному использованию природных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ресурсов на предприятии; по технологическим режимам природоохранных объектов;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порядку проведения экологического мониторинга; по правилам и нормам охраны труда;</w:t>
      </w:r>
      <w:proofErr w:type="gramEnd"/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 методам по предупреждению аварий и катастроф; по технологическим режимам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природоохранных объектов и др.</w:t>
      </w:r>
    </w:p>
    <w:p w:rsidR="00CB512E" w:rsidRDefault="00CB512E" w:rsidP="007D7DB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B512E" w:rsidRPr="007D7DBC" w:rsidRDefault="00CB512E" w:rsidP="00CB512E">
      <w:pPr>
        <w:pStyle w:val="a3"/>
        <w:spacing w:line="360" w:lineRule="auto"/>
        <w:ind w:left="420"/>
        <w:rPr>
          <w:color w:val="1A1A1A"/>
          <w:sz w:val="23"/>
          <w:szCs w:val="23"/>
          <w:shd w:val="clear" w:color="auto" w:fill="FFFFFF"/>
        </w:rPr>
      </w:pPr>
    </w:p>
    <w:p w:rsidR="00CB512E" w:rsidRPr="00CB512E" w:rsidRDefault="0075451C" w:rsidP="00CB512E">
      <w:pPr>
        <w:pStyle w:val="a3"/>
        <w:spacing w:line="360" w:lineRule="auto"/>
        <w:ind w:left="42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</w:t>
      </w:r>
      <w:r w:rsidR="00CB512E" w:rsidRPr="00CB512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.2. ОБЪЕКТАМИ ПРОФЕСС</w:t>
      </w:r>
      <w:r w:rsidR="000E78F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ИОНАЛЬНОЙ ДЕЯТЕЛЬНОСТИ ЯВЛЯЮТСЯ</w:t>
      </w:r>
    </w:p>
    <w:p w:rsidR="00CB512E" w:rsidRDefault="00CB512E" w:rsidP="007D7DB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B512E" w:rsidRPr="007D7DBC" w:rsidRDefault="00CB512E" w:rsidP="007D7DB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Объектами профессиональной деятельности выпускника по профилю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hAnsi="Times New Roman" w:cs="Times New Roman"/>
          <w:b/>
          <w:color w:val="000000"/>
          <w:sz w:val="24"/>
          <w:szCs w:val="24"/>
        </w:rPr>
        <w:t>«Специалист по экологической безопасности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являются:</w:t>
      </w:r>
    </w:p>
    <w:p w:rsid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 и опасности, связанные с его деятельностью;</w:t>
      </w: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опасности среды обитания, связанные с деятельностью человека;</w:t>
      </w: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опасности среды обитания, связанные с опасными природными явлениями;</w:t>
      </w: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опасные технологические процессы и производства;</w:t>
      </w: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методы и средства оценки опасностей, риска;</w:t>
      </w: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методы и средства защиты человека и среды обитания от опасностей;</w:t>
      </w: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опасностей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антропогенного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окружающую природную среду;</w:t>
      </w: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методы, средства и силы спасения человека.</w:t>
      </w:r>
    </w:p>
    <w:p w:rsidR="00CB512E" w:rsidRPr="0075451C" w:rsidRDefault="00CB512E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B512E" w:rsidRPr="00CB512E" w:rsidRDefault="00CB512E" w:rsidP="00CB5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B512E" w:rsidRDefault="0075451C" w:rsidP="00CB5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CB512E" w:rsidRPr="00CB512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.3. ЗАДАЧИ ПРОФЕССИОНАЛЬНОЙ ДЕЯТЕЛЬНОСТИ</w:t>
      </w:r>
    </w:p>
    <w:p w:rsidR="0075451C" w:rsidRPr="00CB512E" w:rsidRDefault="0075451C" w:rsidP="00CB5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Специалист </w:t>
      </w:r>
      <w:r w:rsidRPr="007545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экологической безопасности – </w:t>
      </w:r>
      <w:r w:rsidRPr="007545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специалист, который занимается управлением природопользования в экологических службах, проектных организациях, муниципалитетах</w:t>
      </w:r>
      <w:r w:rsidRPr="007545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451C" w:rsidRPr="0075451C" w:rsidRDefault="0075451C" w:rsidP="0075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5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ключевая задача – разработка рекомендаций, мероприятий по сохранению и рациональному использованию природных ресурсов на конкретном объекте, если специалист работает в производственной или строительной организации.</w:t>
      </w:r>
    </w:p>
    <w:p w:rsidR="00571EF2" w:rsidRPr="0075451C" w:rsidRDefault="00571EF2" w:rsidP="0075451C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571EF2" w:rsidRDefault="0075451C" w:rsidP="0075451C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5. </w:t>
      </w:r>
      <w:r w:rsidR="00EB62DB" w:rsidRPr="0075451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ПЕРЕЧЕНЬ </w:t>
      </w:r>
      <w:proofErr w:type="gramStart"/>
      <w:r w:rsidR="00EB62DB" w:rsidRPr="0075451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НОВЫХ</w:t>
      </w:r>
      <w:proofErr w:type="gramEnd"/>
      <w:r w:rsidR="00EB62DB" w:rsidRPr="0075451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КОМПЕНТЕНЦИЙ, ФОРМИРУЮЩИХСЯ В РЕЗУЛЬТАТЕ ОСВОЕНИЯ ПРОГРАММЫ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t xml:space="preserve">По результатам обучения обучающийся должен знать и уметь: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b/>
          <w:sz w:val="24"/>
          <w:szCs w:val="24"/>
        </w:rPr>
        <w:t>знать:</w:t>
      </w:r>
      <w:r w:rsidRPr="00500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нормативные правовые акты в области защиты окружающей среды;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устройство и принцип действия очистных установок и сооружений;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технология и оборудование очистки промышленных выбросов загрязняющих веществ в атмосферу и очистки сточных вод;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перечень загрязняющих веществ, подлежащих контролю посредством автоматических средств измерения и учета,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технические требования к автоматическим средствам измерения и учета выбросов и сбросов загрязняющих веществ в окружающую среду;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виды, основные характеристики программно-технических сре</w:t>
      </w:r>
      <w:proofErr w:type="gramStart"/>
      <w:r w:rsidRPr="0050022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00228">
        <w:rPr>
          <w:rFonts w:ascii="Times New Roman" w:hAnsi="Times New Roman" w:cs="Times New Roman"/>
          <w:sz w:val="24"/>
          <w:szCs w:val="24"/>
        </w:rPr>
        <w:t>я создания системы автоматического контроля выбросов и сбросов и передачи информ</w:t>
      </w:r>
      <w:r>
        <w:rPr>
          <w:rFonts w:ascii="Times New Roman" w:hAnsi="Times New Roman" w:cs="Times New Roman"/>
          <w:sz w:val="24"/>
          <w:szCs w:val="24"/>
        </w:rPr>
        <w:t xml:space="preserve">ации в соответствующие органы;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порядок работы с программно-техническими средствами для создания системы автоматического контроля выбросов и сбросов и передачи информации в государственный реестр объектов, оказывающих негативное воздействие на окружающую среду;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виды, основные характеристики, назначение и порядок использования приборов и оборудования для контроля соблюдения нормативов качества окружающей среды и нормативов допустимого воздействия на окружающую среду;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нормативы качества окружающей среды и нормативы допустимого воздействия на окружающую среду при осуществлении производственной деятельности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gramStart"/>
      <w:r w:rsidRPr="00500228">
        <w:rPr>
          <w:rFonts w:ascii="Times New Roman" w:hAnsi="Times New Roman" w:cs="Times New Roman"/>
          <w:sz w:val="24"/>
          <w:szCs w:val="24"/>
        </w:rPr>
        <w:t>проведения контроля соблюдения нормативов допустимого воздействия</w:t>
      </w:r>
      <w:proofErr w:type="gramEnd"/>
      <w:r w:rsidRPr="00500228">
        <w:rPr>
          <w:rFonts w:ascii="Times New Roman" w:hAnsi="Times New Roman" w:cs="Times New Roman"/>
          <w:sz w:val="24"/>
          <w:szCs w:val="24"/>
        </w:rPr>
        <w:t xml:space="preserve"> на окружающую среду при осуществлении производственной деятельности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gramStart"/>
      <w:r w:rsidRPr="00500228">
        <w:rPr>
          <w:rFonts w:ascii="Times New Roman" w:hAnsi="Times New Roman" w:cs="Times New Roman"/>
          <w:sz w:val="24"/>
          <w:szCs w:val="24"/>
        </w:rPr>
        <w:t>проведения контроля соблюдения нормативов качества окружающей среды</w:t>
      </w:r>
      <w:proofErr w:type="gramEnd"/>
      <w:r w:rsidRPr="00500228">
        <w:rPr>
          <w:rFonts w:ascii="Times New Roman" w:hAnsi="Times New Roman" w:cs="Times New Roman"/>
          <w:sz w:val="24"/>
          <w:szCs w:val="24"/>
        </w:rPr>
        <w:t xml:space="preserve"> в районе расположения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государственные стандарты, стандарты организации, регламентирующие требования к методам производственного контроля в области охраны атмосферного воздуха и водных объектов;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методы организации и проведения наблюдений за загрязнением компонентов окружающей среды;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источники выделения загрязняющих веществ в технологических циклах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перечень загрязняющих веществ, характеризующих применяемые технологии и особенности производственного процесса в организации (маркерные вещества);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виды, основные характеристики, назначение и порядок использования приборов и оборудования для контроля показателей загрязняющих веществ в выбросах стационарных источников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аттестованные методики и методы для измерений качества сточных вод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основные характеристики сре</w:t>
      </w:r>
      <w:proofErr w:type="gramStart"/>
      <w:r w:rsidRPr="0050022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00228">
        <w:rPr>
          <w:rFonts w:ascii="Times New Roman" w:hAnsi="Times New Roman" w:cs="Times New Roman"/>
          <w:sz w:val="24"/>
          <w:szCs w:val="24"/>
        </w:rPr>
        <w:t xml:space="preserve">я измерения расхода сбросов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периодичность и места отбора проб атмосферного воздуха и сточных вод в соответствии с программой производственного экологич</w:t>
      </w:r>
      <w:r>
        <w:rPr>
          <w:rFonts w:ascii="Times New Roman" w:hAnsi="Times New Roman" w:cs="Times New Roman"/>
          <w:sz w:val="24"/>
          <w:szCs w:val="24"/>
        </w:rPr>
        <w:t xml:space="preserve">еского контроля в организации; </w:t>
      </w:r>
      <w:r w:rsidRPr="00500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устройство, принципы действия, технические характеристики систем и средств защиты окружающей среды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структуру государственного кадастра отходов;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порядок отнесения отходов к классу опасности; </w:t>
      </w: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порядок паспортизации отходов;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к санитарно-защитным зонам организаций;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порядок использования земельных участков, расположенных в пределах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0228">
        <w:rPr>
          <w:rFonts w:ascii="Times New Roman" w:hAnsi="Times New Roman" w:cs="Times New Roman"/>
          <w:sz w:val="24"/>
          <w:szCs w:val="24"/>
        </w:rPr>
        <w:t xml:space="preserve">защитной зоны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методы и средства охраны окружающей среды и обеспечения экологической безопасности, применяемые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технологические процессы и режимы производства продукции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требования нормативных правовых актов в области охраны окружающей среды и требования государственных стандартов к программе производственного экологического контроля;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порядок проведения производственного экологического контроля в соответствии с требованиями нормативных правовых актов в области охраны окружающей среды;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правила разработки плана мероприятий по охране окружающей среды или программы повышения экологической эффективности;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порядок лицензирования деятельности по сбору, транспортированию, обработке, утилизации, обезвреживанию, размещению отходов I-IV классов опасности;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критерии отнесения организации к соответствующей категории по степени негативного воздействия на окружающую среду;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основные принципы </w:t>
      </w:r>
      <w:proofErr w:type="gramStart"/>
      <w:r w:rsidRPr="00500228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500228">
        <w:rPr>
          <w:rFonts w:ascii="Times New Roman" w:hAnsi="Times New Roman" w:cs="Times New Roman"/>
          <w:sz w:val="24"/>
          <w:szCs w:val="24"/>
        </w:rPr>
        <w:t xml:space="preserve"> подхода и порядок их применения при осуществлении государственного экологического надзора;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виды, периодичность и правила проведения проверок организации при осуществлении государственного экологического надзора;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обязательные требования, выполнение которых в организации является предметом плановых проверок при осуществлении государственного экологического надзора;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требования к содержанию материалов по оценке воз</w:t>
      </w:r>
      <w:r>
        <w:rPr>
          <w:rFonts w:ascii="Times New Roman" w:hAnsi="Times New Roman" w:cs="Times New Roman"/>
          <w:sz w:val="24"/>
          <w:szCs w:val="24"/>
        </w:rPr>
        <w:t>действия на окружающую среду.</w:t>
      </w:r>
    </w:p>
    <w:p w:rsidR="00500228" w:rsidRP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28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контролировать технологические параметры и эффективность сооружений и устрой</w:t>
      </w:r>
      <w:proofErr w:type="gramStart"/>
      <w:r w:rsidRPr="0050022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500228">
        <w:rPr>
          <w:rFonts w:ascii="Times New Roman" w:hAnsi="Times New Roman" w:cs="Times New Roman"/>
          <w:sz w:val="24"/>
          <w:szCs w:val="24"/>
        </w:rPr>
        <w:t xml:space="preserve">я защиты окружающей среды от негативного воздействия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контролировать техническое состояние автоматических средств измерения и учета показателей выбросов и сбросов загрязняющих веществ в окружающую среду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использовать приборы и оборудование для контроля соблюдения нормативов допустимого воздействия на окружающую среду при осуществлении производственной деятельности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использовать приборы и оборудование для контроля соблюдения нормативов качества окружающей среды в районе расположения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производить наблюдения за загрязнением компонентов окружающей среды в районе размещения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применять расчетные и инструментальные методы контроля показателей загрязняющих веществ в выбросах стационарных источников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использовать приборы и оборудование для контроля показателей загрязняющих веществ в выбросах стационарных источников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применять аттестованные методики и методы для измерений качества сточных вод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использовать средства для измерения расхода сбросов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проводить испытания средств и систем защиты окружающей среды в организации при вводе в эксплуатацию, после реконструкции и модернизации;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проводить испытания средств и систем защиты окружающей среды в организации при изменении технологических процессов и (или) режимов работы технологического оборудования;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контролировать входные и выходные потоки для технологических процессов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выявлять виды производственного оборудования и технологические процессы в организации, связанные с загрязнением окружающей среды;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проверять соответствие режимов эксплуатации оборудования требованиям обеспечения экологической безопасности; </w:t>
      </w: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определять виды и количество отходов, подлежащих</w:t>
      </w:r>
      <w:r>
        <w:rPr>
          <w:rFonts w:ascii="Times New Roman" w:hAnsi="Times New Roman" w:cs="Times New Roman"/>
          <w:sz w:val="24"/>
          <w:szCs w:val="24"/>
        </w:rPr>
        <w:t xml:space="preserve"> утилизации и обезвреживанию;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производить контроль накопления, утилизации,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организовывать селективный сбор твердых отходов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применять государственный кадастр отходов для подготовки документации, используемой при определении класса опасности и паспортизации отходов,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устанавливать для организации соответствующую категорию по степени негативного воздействия на окружающую среду;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оформлять документацию для получения лицензии на осуществление деятельности по сбору, транспортированию, обработке, утилизации, обезвреживанию, размещению отходов I-IV классов опасности в соответствии с требованиями нормативных правовых актов в области охраны окружающей среды и лицензирования отдельных видов деятельности;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выявлять в технологической цепочке процессы, операции и оборудование, оказывающие основное влияние на степень негативного воздействия организации на окружающую среду;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определять технологические процессы, оборудование, технические способы, методы в качестве наилучшей доступной технологии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планировать по результатам оценки воздействия на окружающую среду мероприятия по снижению (предотвращению) негативного воздействия на окружающую среду;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производить экологическую оценку технической подготовки производства к выпуску новой продукции;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определять и анализировать основные загрязнения окружающей среды, превышающие нормативные значения, в соответствии с требованиями нормативных правовых актов по охране окружающей среды;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организовывать экологическую сертификацию продукции;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взаимодействовать с органами экологической сертификации продукции; </w:t>
      </w: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выявлять источники сверхнормативного образования отходов в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рассчитывать плату за негативное воз</w:t>
      </w:r>
      <w:r>
        <w:rPr>
          <w:rFonts w:ascii="Times New Roman" w:hAnsi="Times New Roman" w:cs="Times New Roman"/>
          <w:sz w:val="24"/>
          <w:szCs w:val="24"/>
        </w:rPr>
        <w:t xml:space="preserve">действие на окружающую среду;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рассчитывать экологический сбор;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определять потенциальные неблагоприятные влияния (риски) и потенциальные благоприятные влияния (возможности) на окружающую среду;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определять фактические и потенциальные внешние экологические условия, включая природные катастрофы;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оценивать характер опасностей на территории организации;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прогнозировать наиболее вероятный тип и масштаб чрезвычайной ситуации;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оценивать потенциальную возможность возникновения чрезвычайных ситуаций на близко расположенных объектах; 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прогнозировать первичные экологические воздействия в результате возникновения чрезвычайных ситуаций; </w:t>
      </w:r>
    </w:p>
    <w:p w:rsidR="00500228" w:rsidRP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228">
        <w:rPr>
          <w:rFonts w:ascii="Times New Roman" w:hAnsi="Times New Roman" w:cs="Times New Roman"/>
          <w:sz w:val="24"/>
          <w:szCs w:val="24"/>
        </w:rPr>
        <w:t xml:space="preserve"> оценивать вторичные экологические воздействия, возникающие в результате ответных действий на первоначальное экологическое воздействие.</w:t>
      </w:r>
    </w:p>
    <w:p w:rsidR="00FE7050" w:rsidRDefault="00FE7050" w:rsidP="00F60850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500228" w:rsidRPr="00BE7F08" w:rsidRDefault="00500228" w:rsidP="005002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965C0">
        <w:rPr>
          <w:rFonts w:ascii="Times New Roman" w:hAnsi="Times New Roman" w:cs="Times New Roman"/>
          <w:b/>
          <w:sz w:val="28"/>
          <w:szCs w:val="28"/>
        </w:rPr>
        <w:t>. ИТОГОВАЯ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АТТЕСТАЦИЯ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 w:rsidRPr="005002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0228">
        <w:rPr>
          <w:rFonts w:ascii="Times New Roman" w:hAnsi="Times New Roman" w:cs="Times New Roman"/>
          <w:sz w:val="24"/>
          <w:szCs w:val="24"/>
        </w:rPr>
        <w:t xml:space="preserve"> по программе является обязательной и осуществляется после освоения образовательно</w:t>
      </w:r>
      <w:r>
        <w:rPr>
          <w:rFonts w:ascii="Times New Roman" w:hAnsi="Times New Roman" w:cs="Times New Roman"/>
          <w:sz w:val="24"/>
          <w:szCs w:val="24"/>
        </w:rPr>
        <w:t>й программы в полном объеме.</w:t>
      </w:r>
    </w:p>
    <w:p w:rsidR="00500228" w:rsidRDefault="00500228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28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итогового экзамена. Итоговая аттестация предназначена для определения общих и специальных (профессиональных) компетенций обучающихся, определяющих подготовленность к решению профессиональных задач, установленных образовательной программой.</w:t>
      </w:r>
    </w:p>
    <w:p w:rsidR="005774EC" w:rsidRDefault="005774EC" w:rsidP="00500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EC" w:rsidRPr="006578BE" w:rsidRDefault="005774EC" w:rsidP="005774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965C0">
        <w:rPr>
          <w:rFonts w:ascii="Times New Roman" w:hAnsi="Times New Roman" w:cs="Times New Roman"/>
          <w:b/>
          <w:sz w:val="28"/>
          <w:szCs w:val="28"/>
        </w:rPr>
        <w:t>. ФОНД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ОЦЕНОЧНЫХ СРЕДСТВ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7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Оценочные средства для аттестации слушателей: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7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знаний слушателей проводится в письменной форме, предусматривает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7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итоговую аттестацию – зачет.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7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Методы контроля: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7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тестовая форма контроля;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7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поощрение индивидуальных заданий (презентации, доклады, публикации), </w:t>
      </w:r>
      <w:proofErr w:type="gramStart"/>
      <w:r w:rsidRPr="00577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7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 слушатель проработал самостоятельно большое количество дополнительных источников литературы.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774EC" w:rsidRDefault="005774EC" w:rsidP="005774EC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7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Итоговый контроль предусматривает тестовую форму опроса слушателей.</w:t>
      </w:r>
    </w:p>
    <w:p w:rsidR="007E2C70" w:rsidRPr="005774EC" w:rsidRDefault="007E2C70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EC" w:rsidRPr="006578BE" w:rsidRDefault="005774EC" w:rsidP="005774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6965C0">
        <w:rPr>
          <w:rFonts w:ascii="Times New Roman" w:hAnsi="Times New Roman" w:cs="Times New Roman"/>
          <w:b/>
          <w:sz w:val="28"/>
          <w:szCs w:val="28"/>
        </w:rPr>
        <w:t>. МАТЕРИАЛЬНО</w:t>
      </w:r>
      <w:r w:rsidRPr="006578BE">
        <w:rPr>
          <w:rFonts w:ascii="Times New Roman" w:hAnsi="Times New Roman" w:cs="Times New Roman"/>
          <w:b/>
          <w:sz w:val="28"/>
          <w:szCs w:val="28"/>
        </w:rPr>
        <w:t>-ТЕХНИЧЕСКОЕ ОБЕСПЕЧЕНИЕ ДИСЦИПЛИНЫ</w:t>
      </w:r>
    </w:p>
    <w:p w:rsid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реализации образовательной программы обеспечивают ее реализацию в полном объеме, качество подготовки обучающихся, соответствие применяемых форм, средств, методов обучения планируемым результатам освоения программы. 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>Для всех видов аудиторных занятий академический час устанавливается 45 минут.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При организации учебного процесса используются интерактивные формы обучения. Использование интерактивных образовательных технологий способствует повышению интереса и мотивации обучающихся, активизации мыслительной деятельности и творческого потенциала, делает более эффективным усвоение материала, позволяет индивидуализировать обучение. При организации самостоятельной работы </w:t>
      </w:r>
      <w:proofErr w:type="gramStart"/>
      <w:r w:rsidRPr="005774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74EC">
        <w:rPr>
          <w:rFonts w:ascii="Times New Roman" w:hAnsi="Times New Roman" w:cs="Times New Roman"/>
          <w:sz w:val="24"/>
          <w:szCs w:val="24"/>
        </w:rPr>
        <w:t xml:space="preserve"> используются учебные материалы. Все эти технологии в совокупности обеспечивают успешное освоение учебного материала дисциплин. При реализации образовательной программы с применением электронного обучения, дистанционных образовательных технологий </w:t>
      </w:r>
      <w:proofErr w:type="gramStart"/>
      <w:r w:rsidRPr="005774E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774EC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 полностью удаленно с использованием специализированной дистанционной оболочки (платформы), функциональность которой обеспечивается образовательной организацией.</w:t>
      </w:r>
    </w:p>
    <w:p w:rsidR="005774EC" w:rsidRPr="005774EC" w:rsidRDefault="005774EC" w:rsidP="005774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среда, включает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обеспечивает освоение образовательной программы полностью независимо от места нахождения обучающихся. Использование электронного обучения, дистанционных образовательных технологий обеспечивается посредством </w:t>
      </w:r>
      <w:proofErr w:type="gramStart"/>
      <w:r w:rsidRPr="005774EC">
        <w:rPr>
          <w:rFonts w:ascii="Times New Roman" w:hAnsi="Times New Roman" w:cs="Times New Roman"/>
          <w:sz w:val="24"/>
          <w:szCs w:val="24"/>
        </w:rPr>
        <w:t>доступа</w:t>
      </w:r>
      <w:proofErr w:type="gramEnd"/>
      <w:r w:rsidRPr="005774EC">
        <w:rPr>
          <w:rFonts w:ascii="Times New Roman" w:hAnsi="Times New Roman" w:cs="Times New Roman"/>
          <w:sz w:val="24"/>
          <w:szCs w:val="24"/>
        </w:rPr>
        <w:t xml:space="preserve"> обучающегося к информационно-телекоммуникационной сети Интернет.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Подключение </w:t>
      </w:r>
      <w:proofErr w:type="gramStart"/>
      <w:r w:rsidRPr="005774E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774EC">
        <w:rPr>
          <w:rFonts w:ascii="Times New Roman" w:hAnsi="Times New Roman" w:cs="Times New Roman"/>
          <w:sz w:val="24"/>
          <w:szCs w:val="24"/>
        </w:rPr>
        <w:t xml:space="preserve"> к информационно-телекоммуникационной сети Интернет обеспечивается им самостоятельно.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Рабочее место обучающегося и педагогического работника должно быть оборудовано персональным компьютером и компьютерной периферией (микрофоном, аудиоколонками и (или) наушниками).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педагогическими работниками, требование к квалификации которых регулируется законодательством Российской Федерации в сфере </w:t>
      </w:r>
      <w:r w:rsidRPr="005774EC">
        <w:rPr>
          <w:rFonts w:ascii="Times New Roman" w:hAnsi="Times New Roman" w:cs="Times New Roman"/>
          <w:sz w:val="24"/>
          <w:szCs w:val="24"/>
        </w:rPr>
        <w:lastRenderedPageBreak/>
        <w:t>образования и труда. При подготовке слушателей преподаватели стремятся органично сочетать глубокую теоретическую подготовку и развитие системы практических знаний и навыков, обеспечивая высокую конкурентоспособность прошедших обучение. Все преподаватели, участвующие в реализации данной программы, являются специалистами с большим опытом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4EC" w:rsidRP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EC" w:rsidRPr="005774EC" w:rsidRDefault="005774EC" w:rsidP="005774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EC">
        <w:rPr>
          <w:rFonts w:ascii="Times New Roman" w:hAnsi="Times New Roman" w:cs="Times New Roman"/>
          <w:b/>
          <w:sz w:val="24"/>
          <w:szCs w:val="24"/>
        </w:rPr>
        <w:t>8.1. Материально-технические условия реализации программы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реализации образовательной программы обеспечивают ее реализацию в полном объеме, качество подготовки обучающихся, соответствие применяемых форм, средств, методов обучения планируемым результатам освоения программы.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со стороны обучающегося (потребителя образовательной услуги)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Рекомендуемая конфигурация компьютера: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1. Разрешение экрана от 1280х1024.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4 или более новый процессор с поддержкой SSE2.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3. 512 Мб оперативной памяти.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4. 200 Мб свободного дискового пространства.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774EC"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 w:rsidRPr="005774EC">
        <w:rPr>
          <w:rFonts w:ascii="Times New Roman" w:hAnsi="Times New Roman" w:cs="Times New Roman"/>
          <w:sz w:val="24"/>
          <w:szCs w:val="24"/>
        </w:rPr>
        <w:t xml:space="preserve"> веб-браузер актуальной версии (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22,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27,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15,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8 или более новый).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6. Плагин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4EC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5774EC">
        <w:rPr>
          <w:rFonts w:ascii="Times New Roman" w:hAnsi="Times New Roman" w:cs="Times New Roman"/>
          <w:sz w:val="24"/>
          <w:szCs w:val="24"/>
        </w:rPr>
        <w:t>.</w:t>
      </w:r>
    </w:p>
    <w:p w:rsidR="005774EC" w:rsidRP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Использование дистанционных образовательных технологий обеспечивается посредством </w:t>
      </w:r>
      <w:proofErr w:type="gramStart"/>
      <w:r w:rsidRPr="005774EC">
        <w:rPr>
          <w:rFonts w:ascii="Times New Roman" w:hAnsi="Times New Roman" w:cs="Times New Roman"/>
          <w:sz w:val="24"/>
          <w:szCs w:val="24"/>
        </w:rPr>
        <w:t>доступа</w:t>
      </w:r>
      <w:proofErr w:type="gramEnd"/>
      <w:r w:rsidRPr="005774EC">
        <w:rPr>
          <w:rFonts w:ascii="Times New Roman" w:hAnsi="Times New Roman" w:cs="Times New Roman"/>
          <w:sz w:val="24"/>
          <w:szCs w:val="24"/>
        </w:rPr>
        <w:t xml:space="preserve"> обучающегося к информационно-телекоммуникационной сети Интернет. Подключение </w:t>
      </w:r>
      <w:proofErr w:type="gramStart"/>
      <w:r w:rsidRPr="005774E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774EC">
        <w:rPr>
          <w:rFonts w:ascii="Times New Roman" w:hAnsi="Times New Roman" w:cs="Times New Roman"/>
          <w:sz w:val="24"/>
          <w:szCs w:val="24"/>
        </w:rPr>
        <w:t xml:space="preserve"> к информационно-телекоммуникационной сети Интернет обеспечивается им самостоятельно. </w:t>
      </w:r>
    </w:p>
    <w:p w:rsidR="005774EC" w:rsidRPr="005774EC" w:rsidRDefault="005774EC" w:rsidP="005774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4EC" w:rsidRPr="005774EC" w:rsidRDefault="005774EC" w:rsidP="005774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EC">
        <w:rPr>
          <w:rFonts w:ascii="Times New Roman" w:hAnsi="Times New Roman" w:cs="Times New Roman"/>
          <w:b/>
          <w:sz w:val="24"/>
          <w:szCs w:val="24"/>
        </w:rPr>
        <w:t>8.2. Учебно-методическое и информационное обеспечение программы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организация обеспечена учебно-методической литературой и материалами по всем учебным дисциплинам (модулям) программы.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При реализации программ с применением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1.Электронные информационные ресурсы. </w:t>
      </w:r>
    </w:p>
    <w:p w:rsid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 xml:space="preserve">2.Совокупность информационных технологий, телекоммуникационных технологий, соответствующих технологических средств. </w:t>
      </w:r>
    </w:p>
    <w:p w:rsidR="005774EC" w:rsidRPr="005774EC" w:rsidRDefault="005774EC" w:rsidP="00577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EC">
        <w:rPr>
          <w:rFonts w:ascii="Times New Roman" w:hAnsi="Times New Roman" w:cs="Times New Roman"/>
          <w:sz w:val="24"/>
          <w:szCs w:val="24"/>
        </w:rPr>
        <w:t>Использование интерактивных образовательных технологий способствует повышению интереса и мотивации обучающихся, активизации мыслительной деятельности и творческого потенциала, делает более эффективным усвоение материала, позволяет ин</w:t>
      </w:r>
      <w:r>
        <w:rPr>
          <w:rFonts w:ascii="Times New Roman" w:hAnsi="Times New Roman" w:cs="Times New Roman"/>
          <w:sz w:val="24"/>
          <w:szCs w:val="24"/>
        </w:rPr>
        <w:t>дивидуализировать обучение.</w:t>
      </w:r>
    </w:p>
    <w:p w:rsidR="00500228" w:rsidRDefault="00500228" w:rsidP="005774EC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15889" w:rsidRDefault="00915889" w:rsidP="009158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96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65C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ОРГАНИЗАЦИОННО-ПЕДАГОГИЧЕСКИЕ УСЛОВИЯ РЕАЛИЗАЦИИ ПРОГРАММЫ </w:t>
      </w:r>
    </w:p>
    <w:p w:rsidR="00915889" w:rsidRPr="00C602D7" w:rsidRDefault="00915889" w:rsidP="00C602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2D7">
        <w:rPr>
          <w:rFonts w:ascii="Times New Roman" w:hAnsi="Times New Roman" w:cs="Times New Roman"/>
          <w:sz w:val="24"/>
          <w:szCs w:val="24"/>
          <w:lang w:eastAsia="ru-RU"/>
        </w:rPr>
        <w:t>При реализации программы профессиональной переподготовки предусматриваются следующие виды внеаудиторной (самостоятельной) работы слушателей:</w:t>
      </w:r>
    </w:p>
    <w:p w:rsidR="00915889" w:rsidRPr="00C602D7" w:rsidRDefault="00915889" w:rsidP="00C602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2D7">
        <w:rPr>
          <w:rFonts w:ascii="Times New Roman" w:hAnsi="Times New Roman" w:cs="Times New Roman"/>
          <w:sz w:val="24"/>
          <w:szCs w:val="24"/>
          <w:lang w:eastAsia="ru-RU"/>
        </w:rPr>
        <w:t>- Работа с учебно-методическими пособиями (конспектом лекций);</w:t>
      </w:r>
    </w:p>
    <w:p w:rsidR="00915889" w:rsidRPr="00C602D7" w:rsidRDefault="00915889" w:rsidP="00C602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2D7">
        <w:rPr>
          <w:rFonts w:ascii="Times New Roman" w:hAnsi="Times New Roman" w:cs="Times New Roman"/>
          <w:sz w:val="24"/>
          <w:szCs w:val="24"/>
          <w:lang w:eastAsia="ru-RU"/>
        </w:rPr>
        <w:t>- Работа с рекомендованной литературой;</w:t>
      </w:r>
    </w:p>
    <w:p w:rsidR="00915889" w:rsidRPr="00C602D7" w:rsidRDefault="00915889" w:rsidP="00C602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2D7">
        <w:rPr>
          <w:rFonts w:ascii="Times New Roman" w:hAnsi="Times New Roman" w:cs="Times New Roman"/>
          <w:sz w:val="24"/>
          <w:szCs w:val="24"/>
          <w:lang w:eastAsia="ru-RU"/>
        </w:rPr>
        <w:t>- Просмотр обучающего видео / прослушивание обучающего аудио;</w:t>
      </w:r>
    </w:p>
    <w:p w:rsidR="00915889" w:rsidRPr="00C602D7" w:rsidRDefault="00915889" w:rsidP="00C602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2D7">
        <w:rPr>
          <w:rFonts w:ascii="Times New Roman" w:hAnsi="Times New Roman" w:cs="Times New Roman"/>
          <w:sz w:val="24"/>
          <w:szCs w:val="24"/>
          <w:lang w:eastAsia="ru-RU"/>
        </w:rPr>
        <w:t>- Работа в единой информационной системе в информационн</w:t>
      </w:r>
      <w:proofErr w:type="gramStart"/>
      <w:r w:rsidRPr="00C602D7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602D7">
        <w:rPr>
          <w:rFonts w:ascii="Times New Roman" w:hAnsi="Times New Roman" w:cs="Times New Roman"/>
          <w:sz w:val="24"/>
          <w:szCs w:val="24"/>
          <w:lang w:eastAsia="ru-RU"/>
        </w:rPr>
        <w:t xml:space="preserve"> телекоммуникационной сети "Интернет"</w:t>
      </w:r>
    </w:p>
    <w:p w:rsidR="00915889" w:rsidRPr="00C602D7" w:rsidRDefault="00915889" w:rsidP="00C602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2D7">
        <w:rPr>
          <w:rFonts w:ascii="Times New Roman" w:hAnsi="Times New Roman" w:cs="Times New Roman"/>
          <w:sz w:val="24"/>
          <w:szCs w:val="24"/>
          <w:lang w:eastAsia="ru-RU"/>
        </w:rPr>
        <w:t>- Подготовка к итоговой аттестации.</w:t>
      </w:r>
    </w:p>
    <w:p w:rsidR="00915889" w:rsidRDefault="00915889" w:rsidP="005774EC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15889" w:rsidRDefault="00915889" w:rsidP="005774EC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15889" w:rsidRDefault="00915889" w:rsidP="005774EC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15889" w:rsidRDefault="00915889" w:rsidP="005774EC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15889" w:rsidRDefault="00915889" w:rsidP="005774EC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15889" w:rsidRDefault="00915889" w:rsidP="005774EC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15889" w:rsidRPr="005774EC" w:rsidRDefault="00915889" w:rsidP="005774EC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15889" w:rsidRDefault="00915889" w:rsidP="00F608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СОДЕРЖАНИЕ ПРОГРАММЫ</w:t>
      </w:r>
    </w:p>
    <w:p w:rsidR="00F40F1D" w:rsidRDefault="00915889" w:rsidP="00F40F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40042" w:rsidRPr="006965C0">
        <w:rPr>
          <w:rFonts w:ascii="Times New Roman" w:hAnsi="Times New Roman" w:cs="Times New Roman"/>
          <w:b/>
          <w:sz w:val="28"/>
          <w:szCs w:val="28"/>
        </w:rPr>
        <w:t>.1</w:t>
      </w:r>
      <w:r w:rsidR="00571EF2" w:rsidRPr="006965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40F1D" w:rsidRPr="006578BE" w:rsidRDefault="00F40F1D" w:rsidP="00F40F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125"/>
        <w:gridCol w:w="1156"/>
        <w:gridCol w:w="1329"/>
        <w:gridCol w:w="1163"/>
      </w:tblGrid>
      <w:tr w:rsidR="003B0D18" w:rsidTr="003B0D18">
        <w:tc>
          <w:tcPr>
            <w:tcW w:w="648" w:type="dxa"/>
          </w:tcPr>
          <w:p w:rsidR="003B0D18" w:rsidRP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125" w:type="dxa"/>
          </w:tcPr>
          <w:p w:rsidR="003B0D18" w:rsidRP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Наименование разделов, дисциплин</w:t>
            </w:r>
          </w:p>
        </w:tc>
        <w:tc>
          <w:tcPr>
            <w:tcW w:w="1156" w:type="dxa"/>
          </w:tcPr>
          <w:p w:rsidR="003B0D18" w:rsidRP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Всего ауд. часов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B0D18" w:rsidRP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1163" w:type="dxa"/>
          </w:tcPr>
          <w:p w:rsidR="003B0D18" w:rsidRP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274F">
              <w:rPr>
                <w:rFonts w:ascii="Times New Roman" w:hAnsi="Times New Roman" w:cs="Times New Roman"/>
                <w:b/>
              </w:rPr>
              <w:t>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1156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Контроль выполнения требований к эксплуатации сооружений и устройств по защите окружающей среды от негативного воздействия производственной деятельности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Производственный экологический контроль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Мониторинг технического состояния средств и систем защиты окружающей среды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Проведение периодических проверок соблюдения технологических режимов, связанных с загрязнением окружающей среды,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Контроль обращения с отходами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274F">
              <w:rPr>
                <w:rFonts w:ascii="Times New Roman" w:hAnsi="Times New Roman" w:cs="Times New Roman"/>
                <w:b/>
              </w:rPr>
              <w:t>Планирование и документальное оформление природоохранной деятельности организации</w:t>
            </w:r>
          </w:p>
        </w:tc>
        <w:tc>
          <w:tcPr>
            <w:tcW w:w="1156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Планирование и документальное оформление мероприятий по эксплуатации средств и систем защиты окружающей среды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Планирование и документальное сопровождение деятельности по соблюдению или достижению нормативов допустимого воздействия на окружающую среду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Оформление разрешительной документации в области охраны окружающей среды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Оформление отчетной документации о природоохранной деятельности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Ведение документации по результатам государственного и муниципального экологического надзора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274F">
              <w:rPr>
                <w:rFonts w:ascii="Times New Roman" w:hAnsi="Times New Roman" w:cs="Times New Roman"/>
                <w:b/>
              </w:rPr>
              <w:t>Разработка и проведение мероприятий по повышению эффективности природоохранной деятельности организации</w:t>
            </w:r>
          </w:p>
        </w:tc>
        <w:tc>
          <w:tcPr>
            <w:tcW w:w="1156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Экологическое обеспечение производства новой продукции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Экономическое регулирование природоохранной деятельности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Организация обучения персонала организации в области обеспечения экологической безопасности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5" w:type="dxa"/>
          </w:tcPr>
          <w:p w:rsidR="003B0D18" w:rsidRPr="006F274F" w:rsidRDefault="003B0D18" w:rsidP="00F40F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274F">
              <w:rPr>
                <w:rFonts w:ascii="Times New Roman" w:hAnsi="Times New Roman" w:cs="Times New Roman"/>
                <w:b/>
              </w:rPr>
              <w:t>Разработка, внедрение и совершенствование системы экологического менеджмента в организации</w:t>
            </w:r>
          </w:p>
        </w:tc>
        <w:tc>
          <w:tcPr>
            <w:tcW w:w="1156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Анализ среды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Планирование в системе экологического менеджмента организации. Сертификация предприятий на соответствие международному стандарту IS0 14 000.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Обеспечение готовности организации к чрезвычайным ситуациям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Оценка результатов деятельности и совершенствование системы экологического менеджмента в организации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6F274F">
              <w:rPr>
                <w:rFonts w:ascii="Times New Roman" w:hAnsi="Times New Roman" w:cs="Times New Roman"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 xml:space="preserve">Вопросы охраны окружающей среды на предприятиях </w:t>
            </w:r>
            <w:r w:rsidRPr="006F274F">
              <w:rPr>
                <w:rFonts w:ascii="Times New Roman" w:hAnsi="Times New Roman" w:cs="Times New Roman"/>
              </w:rPr>
              <w:lastRenderedPageBreak/>
              <w:t>отдельных отраслей (видов) деятельности.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274F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4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B0D18" w:rsidTr="003B0D18">
        <w:tc>
          <w:tcPr>
            <w:tcW w:w="648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3B0D18" w:rsidRPr="006F274F" w:rsidRDefault="003B0D18" w:rsidP="006F27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329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EF2" w:rsidRDefault="00571EF2" w:rsidP="00F608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0D18" w:rsidRDefault="003B0D18" w:rsidP="00F608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0D18" w:rsidRDefault="003B0D18" w:rsidP="00F608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0D18" w:rsidRDefault="003B0D18" w:rsidP="00F608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74F" w:rsidRDefault="003B0D18" w:rsidP="00F60850">
      <w:pPr>
        <w:spacing w:line="36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3B0D18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10.2. Календарный учебный график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6596"/>
        <w:gridCol w:w="1769"/>
        <w:gridCol w:w="1241"/>
      </w:tblGrid>
      <w:tr w:rsidR="003B0D18" w:rsidTr="003B0D18">
        <w:tc>
          <w:tcPr>
            <w:tcW w:w="815" w:type="dxa"/>
          </w:tcPr>
          <w:p w:rsidR="003B0D18" w:rsidRPr="003B0D18" w:rsidRDefault="003B0D18" w:rsidP="003B0D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96" w:type="dxa"/>
          </w:tcPr>
          <w:p w:rsidR="003B0D18" w:rsidRPr="003B0D18" w:rsidRDefault="003B0D18" w:rsidP="003B0D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1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Наименование разделов (модулей)</w:t>
            </w:r>
          </w:p>
        </w:tc>
        <w:tc>
          <w:tcPr>
            <w:tcW w:w="1769" w:type="dxa"/>
          </w:tcPr>
          <w:p w:rsidR="003B0D18" w:rsidRPr="003B0D18" w:rsidRDefault="003B0D18" w:rsidP="003B0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B0D1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Общая</w:t>
            </w:r>
          </w:p>
          <w:p w:rsidR="003B0D18" w:rsidRPr="003B0D18" w:rsidRDefault="003B0D18" w:rsidP="003B0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B0D1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трудоемкость, </w:t>
            </w:r>
            <w:proofErr w:type="gramStart"/>
            <w:r w:rsidRPr="003B0D1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3B0D18" w:rsidRPr="003B0D18" w:rsidRDefault="003B0D18" w:rsidP="003B0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B0D1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акад</w:t>
            </w:r>
            <w:proofErr w:type="gramStart"/>
            <w:r w:rsidRPr="003B0D1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.ч</w:t>
            </w:r>
            <w:proofErr w:type="gramEnd"/>
            <w:r w:rsidRPr="003B0D1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ас</w:t>
            </w:r>
            <w:proofErr w:type="spellEnd"/>
            <w:r w:rsidRPr="003B0D1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</w:t>
            </w:r>
          </w:p>
          <w:p w:rsidR="003B0D18" w:rsidRPr="003B0D18" w:rsidRDefault="003B0D18" w:rsidP="003B0D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B0D18" w:rsidRPr="003B0D18" w:rsidRDefault="003B0D18" w:rsidP="003B0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B0D1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Учебные</w:t>
            </w:r>
          </w:p>
          <w:p w:rsidR="003B0D18" w:rsidRPr="003B0D18" w:rsidRDefault="003B0D18" w:rsidP="003B0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B0D1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дни*</w:t>
            </w:r>
          </w:p>
          <w:p w:rsidR="003B0D18" w:rsidRPr="003B0D18" w:rsidRDefault="003B0D18" w:rsidP="003B0D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D18" w:rsidTr="003B0D18">
        <w:trPr>
          <w:trHeight w:val="570"/>
        </w:trPr>
        <w:tc>
          <w:tcPr>
            <w:tcW w:w="815" w:type="dxa"/>
            <w:vMerge w:val="restart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96" w:type="dxa"/>
          </w:tcPr>
          <w:p w:rsidR="003B0D18" w:rsidRPr="00272D21" w:rsidRDefault="003B0D18" w:rsidP="00272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21">
              <w:rPr>
                <w:rFonts w:ascii="Times New Roman" w:hAnsi="Times New Roman" w:cs="Times New Roman"/>
              </w:rPr>
              <w:t>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1769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41" w:type="dxa"/>
            <w:vMerge w:val="restart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0D18" w:rsidTr="003B0D18">
        <w:trPr>
          <w:trHeight w:val="570"/>
        </w:trPr>
        <w:tc>
          <w:tcPr>
            <w:tcW w:w="815" w:type="dxa"/>
            <w:vMerge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:rsidR="003B0D18" w:rsidRPr="00272D21" w:rsidRDefault="003B0D18" w:rsidP="00272D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2D2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69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D21" w:rsidTr="00272D21">
        <w:trPr>
          <w:trHeight w:val="383"/>
        </w:trPr>
        <w:tc>
          <w:tcPr>
            <w:tcW w:w="815" w:type="dxa"/>
            <w:vMerge w:val="restart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96" w:type="dxa"/>
          </w:tcPr>
          <w:p w:rsidR="00272D21" w:rsidRPr="00272D21" w:rsidRDefault="00272D21" w:rsidP="00272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21">
              <w:rPr>
                <w:rFonts w:ascii="Times New Roman" w:hAnsi="Times New Roman" w:cs="Times New Roman"/>
              </w:rPr>
              <w:t>Планирование и документальное оформление природоохранной деятельности организации</w:t>
            </w:r>
          </w:p>
        </w:tc>
        <w:tc>
          <w:tcPr>
            <w:tcW w:w="1769" w:type="dxa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1" w:type="dxa"/>
            <w:vMerge w:val="restart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72D21" w:rsidTr="003B0D18">
        <w:trPr>
          <w:trHeight w:val="382"/>
        </w:trPr>
        <w:tc>
          <w:tcPr>
            <w:tcW w:w="815" w:type="dxa"/>
            <w:vMerge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:rsidR="00272D21" w:rsidRPr="00272D21" w:rsidRDefault="00272D21" w:rsidP="00272D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2D2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69" w:type="dxa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D21" w:rsidTr="00272D21">
        <w:trPr>
          <w:trHeight w:val="383"/>
        </w:trPr>
        <w:tc>
          <w:tcPr>
            <w:tcW w:w="815" w:type="dxa"/>
            <w:vMerge w:val="restart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96" w:type="dxa"/>
          </w:tcPr>
          <w:p w:rsidR="00272D21" w:rsidRPr="00272D21" w:rsidRDefault="00272D21" w:rsidP="00272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21">
              <w:rPr>
                <w:rFonts w:ascii="Times New Roman" w:hAnsi="Times New Roman" w:cs="Times New Roman"/>
              </w:rPr>
              <w:t>Разработка и проведение мероприятий по повышению эффективности природоохранной деятельности организации</w:t>
            </w:r>
          </w:p>
        </w:tc>
        <w:tc>
          <w:tcPr>
            <w:tcW w:w="1769" w:type="dxa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1" w:type="dxa"/>
            <w:vMerge w:val="restart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72D21" w:rsidTr="003B0D18">
        <w:trPr>
          <w:trHeight w:val="382"/>
        </w:trPr>
        <w:tc>
          <w:tcPr>
            <w:tcW w:w="815" w:type="dxa"/>
            <w:vMerge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:rsidR="00272D21" w:rsidRPr="00272D21" w:rsidRDefault="00272D21" w:rsidP="00272D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2D2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69" w:type="dxa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D21" w:rsidTr="00272D21">
        <w:trPr>
          <w:trHeight w:val="383"/>
        </w:trPr>
        <w:tc>
          <w:tcPr>
            <w:tcW w:w="815" w:type="dxa"/>
            <w:vMerge w:val="restart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96" w:type="dxa"/>
          </w:tcPr>
          <w:p w:rsidR="00272D21" w:rsidRPr="00272D21" w:rsidRDefault="00272D21" w:rsidP="00272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21">
              <w:rPr>
                <w:rFonts w:ascii="Times New Roman" w:hAnsi="Times New Roman" w:cs="Times New Roman"/>
              </w:rPr>
              <w:t>Разработка, внедрение и совершенствование системы экологического менеджмента в организации</w:t>
            </w:r>
          </w:p>
        </w:tc>
        <w:tc>
          <w:tcPr>
            <w:tcW w:w="1769" w:type="dxa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41" w:type="dxa"/>
            <w:vMerge w:val="restart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72D21" w:rsidTr="003B0D18">
        <w:trPr>
          <w:trHeight w:val="382"/>
        </w:trPr>
        <w:tc>
          <w:tcPr>
            <w:tcW w:w="815" w:type="dxa"/>
            <w:vMerge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:rsidR="00272D21" w:rsidRPr="00272D21" w:rsidRDefault="00272D21" w:rsidP="00272D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2D2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69" w:type="dxa"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272D21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D18" w:rsidTr="003B0D18">
        <w:tc>
          <w:tcPr>
            <w:tcW w:w="815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:rsidR="003B0D18" w:rsidRPr="00272D21" w:rsidRDefault="003B0D18" w:rsidP="00272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21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769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D18" w:rsidTr="003B0D18">
        <w:tc>
          <w:tcPr>
            <w:tcW w:w="815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:rsidR="003B0D18" w:rsidRPr="00272D21" w:rsidRDefault="003B0D18" w:rsidP="00272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2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769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D18" w:rsidTr="003B0D18">
        <w:tc>
          <w:tcPr>
            <w:tcW w:w="815" w:type="dxa"/>
          </w:tcPr>
          <w:p w:rsidR="003B0D18" w:rsidRDefault="003B0D18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:rsidR="003B0D18" w:rsidRPr="00272D21" w:rsidRDefault="003B0D18" w:rsidP="00272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9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1241" w:type="dxa"/>
          </w:tcPr>
          <w:p w:rsidR="003B0D18" w:rsidRDefault="00272D21" w:rsidP="00F60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3B0D18" w:rsidRDefault="003B0D18" w:rsidP="00F608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D21" w:rsidRPr="003B0D18" w:rsidRDefault="00272D21" w:rsidP="00F608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F" w:rsidRPr="006F274F" w:rsidRDefault="006F274F" w:rsidP="00F608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74F">
        <w:rPr>
          <w:rFonts w:ascii="Times New Roman" w:hAnsi="Times New Roman" w:cs="Times New Roman"/>
          <w:b/>
          <w:sz w:val="24"/>
          <w:szCs w:val="24"/>
        </w:rPr>
        <w:t>10.</w:t>
      </w:r>
      <w:r w:rsidR="00272D21">
        <w:rPr>
          <w:rFonts w:ascii="Times New Roman" w:hAnsi="Times New Roman" w:cs="Times New Roman"/>
          <w:b/>
          <w:sz w:val="24"/>
          <w:szCs w:val="24"/>
        </w:rPr>
        <w:t>3</w:t>
      </w:r>
      <w:r w:rsidRPr="006F274F">
        <w:rPr>
          <w:rFonts w:ascii="Times New Roman" w:hAnsi="Times New Roman" w:cs="Times New Roman"/>
          <w:b/>
          <w:sz w:val="24"/>
          <w:szCs w:val="24"/>
        </w:rPr>
        <w:t>. Рабочие программы модулей и итоговой аттестации представлены в Приложении №1.</w:t>
      </w:r>
    </w:p>
    <w:p w:rsidR="00571EF2" w:rsidRPr="006578BE" w:rsidRDefault="00571EF2" w:rsidP="00F608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1EF2" w:rsidRDefault="006F274F" w:rsidP="006F27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274F">
        <w:rPr>
          <w:rFonts w:ascii="Times New Roman" w:hAnsi="Times New Roman" w:cs="Times New Roman"/>
          <w:b/>
          <w:sz w:val="24"/>
          <w:szCs w:val="24"/>
        </w:rPr>
        <w:t>Приложении</w:t>
      </w:r>
      <w:proofErr w:type="gramEnd"/>
      <w:r w:rsidRPr="006F274F">
        <w:rPr>
          <w:rFonts w:ascii="Times New Roman" w:hAnsi="Times New Roman" w:cs="Times New Roman"/>
          <w:b/>
          <w:sz w:val="24"/>
          <w:szCs w:val="24"/>
        </w:rPr>
        <w:t xml:space="preserve"> №1.</w:t>
      </w:r>
    </w:p>
    <w:p w:rsidR="00272D21" w:rsidRDefault="00272D21" w:rsidP="006F27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2D21" w:rsidRPr="00272D21" w:rsidRDefault="00272D21" w:rsidP="00272D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 РАБОЧАЯ ПРОГРАММА</w:t>
      </w:r>
    </w:p>
    <w:p w:rsidR="00272D21" w:rsidRPr="00272D21" w:rsidRDefault="00272D21" w:rsidP="0027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модуля «Контроль выполнения в организации требований в области охраны</w:t>
      </w:r>
    </w:p>
    <w:p w:rsidR="00272D21" w:rsidRPr="00272D21" w:rsidRDefault="00272D21" w:rsidP="0027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окружающей среды и обеспечения экологической безопасности»</w:t>
      </w:r>
    </w:p>
    <w:p w:rsidR="00272D21" w:rsidRDefault="00272D21" w:rsidP="00272D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 освоения модуля:</w:t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получение слушателями теоретических знаний в сфере контроля </w:t>
      </w:r>
      <w:proofErr w:type="gramStart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proofErr w:type="gramEnd"/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выполнением в организации требований в области охраны окружающей среды и обеспечения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экологической безопасности.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Объем программы модуля:</w:t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программа модуля рассчитана на </w:t>
      </w:r>
      <w:r w:rsidR="00413A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60</w:t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</w:t>
      </w:r>
      <w:proofErr w:type="spellEnd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часов.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 модуля: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изучить </w:t>
      </w:r>
      <w:proofErr w:type="gramStart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выполнением требований к эксплуатации сооружений и устройств по защите окружающей среды от негативного воздействия производственной деятельности организации;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изучить производственный экологический контроль в организации;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изучить мониторинг технического состояния средств и систем защиты окружающей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среды в организации;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изучить проведение периодических проверок соблюдения технологических режимов,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связанных</w:t>
      </w:r>
      <w:proofErr w:type="gramEnd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загрязнением окружающей среды, в организации;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изучить контроль обращения с отходами в организации.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Планируемые результаты обучения: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по окончании данного модуля обучающийся должен знать: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 рассмотренные вопросы;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по окончании данного модуля обучающийся должен уметь: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проводить мониторинг технического состояния средств и систем защиты окружающей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среды в организации;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проводить периодические проверки за соблюдением технологических режимов,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связанных</w:t>
      </w:r>
      <w:proofErr w:type="gramEnd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загрязнением окружающей среды, в организации;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осуществлять </w:t>
      </w:r>
      <w:proofErr w:type="gramStart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выполнением требований к эксплуатации сооружений и устройств по защите окружающей среды от негативного воздействия производственной деятельности организации;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осуществлять производственный экологический контроль в организации;</w:t>
      </w:r>
    </w:p>
    <w:p w:rsidR="00272D21" w:rsidRP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272D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осуществлять контроль обращения с отходами в организации.</w:t>
      </w:r>
    </w:p>
    <w:p w:rsidR="00272D21" w:rsidRDefault="00272D21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E321D" w:rsidRPr="00904CA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>Формы аттестации:</w:t>
      </w:r>
      <w:r w:rsidRPr="00AE321D">
        <w:rPr>
          <w:rFonts w:ascii="Times New Roman" w:hAnsi="Times New Roman" w:cs="Times New Roman"/>
          <w:sz w:val="24"/>
          <w:szCs w:val="24"/>
        </w:rPr>
        <w:t xml:space="preserve"> Освоение модуля завершается про</w:t>
      </w:r>
      <w:r>
        <w:rPr>
          <w:rFonts w:ascii="Times New Roman" w:hAnsi="Times New Roman" w:cs="Times New Roman"/>
          <w:sz w:val="24"/>
          <w:szCs w:val="24"/>
        </w:rPr>
        <w:t>межуточной аттестацией в форме д</w:t>
      </w:r>
      <w:r w:rsidRPr="00AE321D">
        <w:rPr>
          <w:rFonts w:ascii="Times New Roman" w:hAnsi="Times New Roman" w:cs="Times New Roman"/>
          <w:sz w:val="24"/>
          <w:szCs w:val="24"/>
        </w:rPr>
        <w:t>ифференцированного зачета, в виде тестирования</w:t>
      </w:r>
      <w:r>
        <w:t>.</w:t>
      </w:r>
    </w:p>
    <w:p w:rsidR="00AE321D" w:rsidRDefault="00AE321D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Учебно-тематический план модуля «Контроль выполнения в организации</w:t>
      </w:r>
    </w:p>
    <w:p w:rsidR="00A81289" w:rsidRPr="00A81289" w:rsidRDefault="00A81289" w:rsidP="00A8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требований в области охраны окружающей среды и обеспечения экологической</w:t>
      </w:r>
    </w:p>
    <w:p w:rsidR="00A81289" w:rsidRPr="00A81289" w:rsidRDefault="00A81289" w:rsidP="00A8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безопасности»</w:t>
      </w:r>
    </w:p>
    <w:p w:rsidR="00A81289" w:rsidRPr="00272D21" w:rsidRDefault="00A81289" w:rsidP="0027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690"/>
        <w:gridCol w:w="1275"/>
        <w:gridCol w:w="1418"/>
      </w:tblGrid>
      <w:tr w:rsidR="00A81289" w:rsidRPr="003B0D18" w:rsidTr="00A81289">
        <w:tc>
          <w:tcPr>
            <w:tcW w:w="648" w:type="dxa"/>
          </w:tcPr>
          <w:p w:rsidR="00A81289" w:rsidRPr="003B0D18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90" w:type="dxa"/>
          </w:tcPr>
          <w:p w:rsidR="00A81289" w:rsidRPr="003B0D18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Наименование разделов, дисциплин</w:t>
            </w:r>
          </w:p>
        </w:tc>
        <w:tc>
          <w:tcPr>
            <w:tcW w:w="1275" w:type="dxa"/>
          </w:tcPr>
          <w:p w:rsidR="00A81289" w:rsidRPr="003B0D18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Всего ауд. часов</w:t>
            </w:r>
          </w:p>
        </w:tc>
        <w:tc>
          <w:tcPr>
            <w:tcW w:w="1418" w:type="dxa"/>
          </w:tcPr>
          <w:p w:rsidR="00A81289" w:rsidRPr="003B0D18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A81289" w:rsidTr="00A81289">
        <w:tc>
          <w:tcPr>
            <w:tcW w:w="648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90" w:type="dxa"/>
          </w:tcPr>
          <w:p w:rsidR="00A81289" w:rsidRPr="006F274F" w:rsidRDefault="00A81289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Контроль выполнения требований к эксплуатации сооружений и устройств по защите окружающей среды от негативного воздействия производственной деятельности организации</w:t>
            </w:r>
          </w:p>
        </w:tc>
        <w:tc>
          <w:tcPr>
            <w:tcW w:w="1275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 w:val="restart"/>
          </w:tcPr>
          <w:p w:rsidR="00A81289" w:rsidRP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1289"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 w:rsidRPr="00A81289">
              <w:rPr>
                <w:rFonts w:ascii="Times New Roman" w:hAnsi="Times New Roman"/>
                <w:sz w:val="24"/>
                <w:szCs w:val="24"/>
              </w:rPr>
              <w:t>-тельное</w:t>
            </w:r>
            <w:proofErr w:type="gramEnd"/>
            <w:r w:rsidRPr="00A81289"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</w:p>
        </w:tc>
      </w:tr>
      <w:tr w:rsidR="00A81289" w:rsidTr="00A81289">
        <w:tc>
          <w:tcPr>
            <w:tcW w:w="648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90" w:type="dxa"/>
          </w:tcPr>
          <w:p w:rsidR="00A81289" w:rsidRPr="006F274F" w:rsidRDefault="00A81289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Производственный экологический контроль в организации</w:t>
            </w:r>
          </w:p>
        </w:tc>
        <w:tc>
          <w:tcPr>
            <w:tcW w:w="1275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289" w:rsidTr="00A81289">
        <w:tc>
          <w:tcPr>
            <w:tcW w:w="648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90" w:type="dxa"/>
          </w:tcPr>
          <w:p w:rsidR="00A81289" w:rsidRPr="006F274F" w:rsidRDefault="00A81289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Мониторинг технического состояния средств и систем защиты окружающей среды в организации</w:t>
            </w:r>
          </w:p>
        </w:tc>
        <w:tc>
          <w:tcPr>
            <w:tcW w:w="1275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289" w:rsidTr="00A81289">
        <w:tc>
          <w:tcPr>
            <w:tcW w:w="648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690" w:type="dxa"/>
          </w:tcPr>
          <w:p w:rsidR="00A81289" w:rsidRPr="006F274F" w:rsidRDefault="00A81289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Проведение периодических проверок соблюдения технологических режимов, связанных с загрязнением окружающей среды, в организации</w:t>
            </w:r>
          </w:p>
        </w:tc>
        <w:tc>
          <w:tcPr>
            <w:tcW w:w="1275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289" w:rsidTr="00A81289">
        <w:tc>
          <w:tcPr>
            <w:tcW w:w="648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690" w:type="dxa"/>
          </w:tcPr>
          <w:p w:rsidR="00A81289" w:rsidRPr="006F274F" w:rsidRDefault="00A81289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Контроль обращения с отходами в организации</w:t>
            </w:r>
          </w:p>
        </w:tc>
        <w:tc>
          <w:tcPr>
            <w:tcW w:w="1275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5A" w:rsidTr="00A81289">
        <w:tc>
          <w:tcPr>
            <w:tcW w:w="64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13A5A" w:rsidRPr="006F274F" w:rsidRDefault="00413A5A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75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289" w:rsidTr="00A81289">
        <w:tc>
          <w:tcPr>
            <w:tcW w:w="648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A81289" w:rsidRPr="006F274F" w:rsidRDefault="00A81289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A81289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A81289" w:rsidRDefault="00A81289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D21" w:rsidRPr="00A81289" w:rsidRDefault="00272D21" w:rsidP="006F27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1289" w:rsidRPr="00762936" w:rsidRDefault="00A81289" w:rsidP="00A8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 программы модуля</w:t>
      </w:r>
    </w:p>
    <w:p w:rsidR="00A81289" w:rsidRPr="00A81289" w:rsidRDefault="00A81289" w:rsidP="00A8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«Контроль выполнения в организации требований в области охраны окружающей среды</w:t>
      </w:r>
    </w:p>
    <w:p w:rsidR="00A81289" w:rsidRPr="00A81289" w:rsidRDefault="00A81289" w:rsidP="00A8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 обеспечения экологической безопасности»</w:t>
      </w: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1.1 Контроль выполнения требований к эксплуатации сооружений и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устройств по защите окружающей среды от негативного воздействия производственной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деятельности организации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 закон от 10.01.2002 N 7-ФЗ (ред. от 26.03.2022) «Об охране окружающей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среды» (с изм. и доп., вступ. в силу с 01.09.2022). СанПиН 2.1.5.980-00 Водоотведение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населенных мест, санитарная охрана водных объектов. Гигиенические требования к охране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поверхностных вод.</w:t>
      </w: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1.2 Производственный экологический контроль в организации</w:t>
      </w: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Минприроды от 18.02.2022 № 109 «Об утверждении требований к содержанию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 производственного экологического контроля, порядка и сроков представления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отчета об организации и о результатах осуществления производственного экологического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контроля». Приказ от 9 ноября 2020 г. № 903 «Об утверждении порядка 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собственниками водных объектов и водопользователями учета объема забора (изъятия)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водных ресурсов из водных объектов и объема сброса сточных, в том числе дренажных, вод,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качества»</w:t>
      </w: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Раздел 1.3 Мониторинг технического состояния средств и систем окружающей среды в организации</w:t>
      </w:r>
    </w:p>
    <w:p w:rsidR="00A81289" w:rsidRPr="00A81289" w:rsidRDefault="00A81289" w:rsidP="00A81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Производственный экологический мониторинг и контроль. Комплексная экологическая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оценка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территорий. Особенности оценки экологических рисков. План мероприятий по охране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окружающей среды, программа повышения экологической эффективности.</w:t>
      </w: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1.4 Проведение периодических проверок соблюдения технологических режимов, связанных с загрязнением окружающей среды, в организации</w:t>
      </w: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технологические процессы как источники загрязнения окружающей среды. Основные требования при хранении, складировании, и использовании сырья и вспомогательных материалов с целью рационального использования. Общие правила обращения с отходами. Экологические требования к производственным процессам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роизводственному оборудованию. Классификация и основные направления </w:t>
      </w:r>
      <w:proofErr w:type="spellStart"/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природозащитных</w:t>
      </w:r>
      <w:proofErr w:type="spellEnd"/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мероприятий на производственных объектах. Организация контроля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 технологического оснащения. Порядок планирования и проведения проверок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оборудования на </w:t>
      </w:r>
      <w:proofErr w:type="gramStart"/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ТТ</w:t>
      </w:r>
      <w:proofErr w:type="gramEnd"/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должен включать в себя следующий комплекс работ.</w:t>
      </w: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1.5 Контроль обращения с отходами в организации</w:t>
      </w:r>
    </w:p>
    <w:p w:rsidR="00A81289" w:rsidRPr="00A81289" w:rsidRDefault="00A81289" w:rsidP="00A81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81289" w:rsidRDefault="00A81289" w:rsidP="00A8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от 8 декабря 2020 г. № 1028 «Об утверждении порядка учета в области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обращения с отходами».</w:t>
      </w:r>
    </w:p>
    <w:p w:rsidR="00A81289" w:rsidRDefault="00A81289" w:rsidP="00A81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Default="00A81289" w:rsidP="00A81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289" w:rsidRPr="00A81289" w:rsidRDefault="00A81289" w:rsidP="00A81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2C4F" w:rsidRDefault="00872C4F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2C4F" w:rsidRDefault="00872C4F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2C4F" w:rsidRDefault="00872C4F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2C4F" w:rsidRDefault="00872C4F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2C4F" w:rsidRDefault="00872C4F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2C4F" w:rsidRDefault="00872C4F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024D7C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2D" w:rsidRPr="0037762D" w:rsidRDefault="0037762D" w:rsidP="003776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2D">
        <w:rPr>
          <w:rFonts w:ascii="Times New Roman" w:hAnsi="Times New Roman" w:cs="Times New Roman"/>
          <w:b/>
          <w:sz w:val="28"/>
          <w:szCs w:val="28"/>
        </w:rPr>
        <w:lastRenderedPageBreak/>
        <w:t>2. РАБОЧАЯ ПРОГРАММА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2D" w:rsidRPr="0037762D" w:rsidRDefault="0037762D" w:rsidP="003776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2D">
        <w:rPr>
          <w:rFonts w:ascii="Times New Roman" w:hAnsi="Times New Roman" w:cs="Times New Roman"/>
          <w:b/>
          <w:sz w:val="24"/>
          <w:szCs w:val="24"/>
        </w:rPr>
        <w:t>модуля «Планирование и документальное оформление природоохранной деятельности организации»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b/>
          <w:sz w:val="24"/>
          <w:szCs w:val="24"/>
        </w:rPr>
        <w:t>Цель освоения модуля:</w:t>
      </w:r>
      <w:r w:rsidRPr="0037762D">
        <w:rPr>
          <w:rFonts w:ascii="Times New Roman" w:hAnsi="Times New Roman" w:cs="Times New Roman"/>
          <w:sz w:val="24"/>
          <w:szCs w:val="24"/>
        </w:rPr>
        <w:t xml:space="preserve"> получение слушателями теоретических знаний в сфере планирования и документального оформления природоохранной деятельности организации.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b/>
          <w:sz w:val="24"/>
          <w:szCs w:val="24"/>
        </w:rPr>
        <w:t>Объем программы модуля:</w:t>
      </w:r>
      <w:r w:rsidRPr="0037762D">
        <w:rPr>
          <w:rFonts w:ascii="Times New Roman" w:hAnsi="Times New Roman" w:cs="Times New Roman"/>
          <w:sz w:val="24"/>
          <w:szCs w:val="24"/>
        </w:rPr>
        <w:t xml:space="preserve"> программа модуля рассчитана на 74 </w:t>
      </w:r>
      <w:proofErr w:type="spellStart"/>
      <w:r w:rsidRPr="0037762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37762D">
        <w:rPr>
          <w:rFonts w:ascii="Times New Roman" w:hAnsi="Times New Roman" w:cs="Times New Roman"/>
          <w:sz w:val="24"/>
          <w:szCs w:val="24"/>
        </w:rPr>
        <w:t xml:space="preserve">. часа.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b/>
          <w:sz w:val="24"/>
          <w:szCs w:val="24"/>
        </w:rPr>
        <w:t>Задачи модуля:</w:t>
      </w:r>
      <w:r w:rsidRPr="00377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t xml:space="preserve">изучить: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762D">
        <w:rPr>
          <w:rFonts w:ascii="Times New Roman" w:hAnsi="Times New Roman" w:cs="Times New Roman"/>
          <w:sz w:val="24"/>
          <w:szCs w:val="24"/>
        </w:rPr>
        <w:t xml:space="preserve"> планирование и документальное оформление мероприятий по эксплуатации средств и систем защиты окружающей среды в организации;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762D">
        <w:rPr>
          <w:rFonts w:ascii="Times New Roman" w:hAnsi="Times New Roman" w:cs="Times New Roman"/>
          <w:sz w:val="24"/>
          <w:szCs w:val="24"/>
        </w:rPr>
        <w:t xml:space="preserve"> ведение документации по нормированию воздействия производственной деятельности организации на окружающую среду;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762D">
        <w:rPr>
          <w:rFonts w:ascii="Times New Roman" w:hAnsi="Times New Roman" w:cs="Times New Roman"/>
          <w:sz w:val="24"/>
          <w:szCs w:val="24"/>
        </w:rPr>
        <w:t xml:space="preserve"> планирование и документальное сопровождение деятельности по соблюдению или достижению нормативов допустимого воз</w:t>
      </w:r>
      <w:r>
        <w:rPr>
          <w:rFonts w:ascii="Times New Roman" w:hAnsi="Times New Roman" w:cs="Times New Roman"/>
          <w:sz w:val="24"/>
          <w:szCs w:val="24"/>
        </w:rPr>
        <w:t xml:space="preserve">действия на окружающую среду;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762D">
        <w:rPr>
          <w:rFonts w:ascii="Times New Roman" w:hAnsi="Times New Roman" w:cs="Times New Roman"/>
          <w:sz w:val="24"/>
          <w:szCs w:val="24"/>
        </w:rPr>
        <w:t xml:space="preserve"> оформление разрешительной документации в области охраны окружающей среды;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762D">
        <w:rPr>
          <w:rFonts w:ascii="Times New Roman" w:hAnsi="Times New Roman" w:cs="Times New Roman"/>
          <w:sz w:val="24"/>
          <w:szCs w:val="24"/>
        </w:rPr>
        <w:t xml:space="preserve"> оформление отчетной документации о природоохранной деятельности организации;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762D">
        <w:rPr>
          <w:rFonts w:ascii="Times New Roman" w:hAnsi="Times New Roman" w:cs="Times New Roman"/>
          <w:sz w:val="24"/>
          <w:szCs w:val="24"/>
        </w:rPr>
        <w:t xml:space="preserve"> ведение документации по результатам государственного и муниципального экологического надзора.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2D" w:rsidRP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62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обучения: </w:t>
      </w: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2D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t xml:space="preserve">а) по окончании данного модуля обучающийся должен знать: </w:t>
      </w:r>
    </w:p>
    <w:p w:rsidR="00413A5A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762D">
        <w:rPr>
          <w:rFonts w:ascii="Times New Roman" w:hAnsi="Times New Roman" w:cs="Times New Roman"/>
          <w:sz w:val="24"/>
          <w:szCs w:val="24"/>
        </w:rPr>
        <w:t xml:space="preserve"> все рассмотренные вопросы; </w:t>
      </w:r>
    </w:p>
    <w:p w:rsidR="00413A5A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A5A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t xml:space="preserve">б) по окончании данного модуля обучающийся должен уметь: </w:t>
      </w:r>
    </w:p>
    <w:p w:rsidR="00413A5A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762D">
        <w:rPr>
          <w:rFonts w:ascii="Times New Roman" w:hAnsi="Times New Roman" w:cs="Times New Roman"/>
          <w:sz w:val="24"/>
          <w:szCs w:val="24"/>
        </w:rPr>
        <w:t xml:space="preserve"> применять на практике полученные знания. </w:t>
      </w:r>
    </w:p>
    <w:p w:rsidR="00413A5A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A5A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A5A"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 w:rsidRPr="003776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3A5A" w:rsidRDefault="0037762D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t xml:space="preserve">Освоение модуля завершается промежуточной аттестацией в форме дифференцированного зачета, в виде тестирования. </w:t>
      </w:r>
    </w:p>
    <w:p w:rsidR="00413A5A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A5A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A5A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A5A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A5A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2D" w:rsidRPr="00A81289" w:rsidRDefault="0037762D" w:rsidP="00413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13A5A">
        <w:rPr>
          <w:rFonts w:ascii="Times New Roman" w:hAnsi="Times New Roman" w:cs="Times New Roman"/>
          <w:b/>
          <w:sz w:val="24"/>
          <w:szCs w:val="24"/>
        </w:rPr>
        <w:t>Учебно-тематический план модуля «Планирование и документальное оформление природоохранной деятельности организации»</w:t>
      </w:r>
    </w:p>
    <w:p w:rsidR="00413A5A" w:rsidRPr="00272D21" w:rsidRDefault="00413A5A" w:rsidP="00413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690"/>
        <w:gridCol w:w="1275"/>
        <w:gridCol w:w="1418"/>
      </w:tblGrid>
      <w:tr w:rsidR="00413A5A" w:rsidRPr="003B0D18" w:rsidTr="00AE321D">
        <w:tc>
          <w:tcPr>
            <w:tcW w:w="648" w:type="dxa"/>
          </w:tcPr>
          <w:p w:rsidR="00413A5A" w:rsidRPr="003B0D18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90" w:type="dxa"/>
          </w:tcPr>
          <w:p w:rsidR="00413A5A" w:rsidRPr="003B0D18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Наименование разделов, дисциплин</w:t>
            </w:r>
          </w:p>
        </w:tc>
        <w:tc>
          <w:tcPr>
            <w:tcW w:w="1275" w:type="dxa"/>
          </w:tcPr>
          <w:p w:rsidR="00413A5A" w:rsidRPr="003B0D18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Всего ауд. часов</w:t>
            </w:r>
          </w:p>
        </w:tc>
        <w:tc>
          <w:tcPr>
            <w:tcW w:w="1418" w:type="dxa"/>
          </w:tcPr>
          <w:p w:rsidR="00413A5A" w:rsidRPr="003B0D18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413A5A" w:rsidTr="00AE321D">
        <w:tc>
          <w:tcPr>
            <w:tcW w:w="64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90" w:type="dxa"/>
          </w:tcPr>
          <w:p w:rsidR="00413A5A" w:rsidRPr="00413A5A" w:rsidRDefault="00413A5A" w:rsidP="00AE3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A5A">
              <w:rPr>
                <w:rFonts w:ascii="Times New Roman" w:hAnsi="Times New Roman" w:cs="Times New Roman"/>
                <w:sz w:val="24"/>
                <w:szCs w:val="24"/>
              </w:rPr>
              <w:t>Планирование и документальное оформление мероприятий по эксплуатации средств и систем защиты окружающей среды в организации</w:t>
            </w:r>
          </w:p>
        </w:tc>
        <w:tc>
          <w:tcPr>
            <w:tcW w:w="1275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 w:val="restart"/>
          </w:tcPr>
          <w:p w:rsidR="00413A5A" w:rsidRPr="00A81289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1289"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 w:rsidRPr="00A81289">
              <w:rPr>
                <w:rFonts w:ascii="Times New Roman" w:hAnsi="Times New Roman"/>
                <w:sz w:val="24"/>
                <w:szCs w:val="24"/>
              </w:rPr>
              <w:t>-тельное</w:t>
            </w:r>
            <w:proofErr w:type="gramEnd"/>
            <w:r w:rsidRPr="00A81289"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</w:p>
        </w:tc>
      </w:tr>
      <w:tr w:rsidR="00413A5A" w:rsidTr="00AE321D">
        <w:tc>
          <w:tcPr>
            <w:tcW w:w="64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90" w:type="dxa"/>
          </w:tcPr>
          <w:p w:rsidR="00413A5A" w:rsidRPr="006F274F" w:rsidRDefault="00413A5A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  <w:tc>
          <w:tcPr>
            <w:tcW w:w="1275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5A" w:rsidTr="00AE321D">
        <w:tc>
          <w:tcPr>
            <w:tcW w:w="64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690" w:type="dxa"/>
          </w:tcPr>
          <w:p w:rsidR="00413A5A" w:rsidRPr="006F274F" w:rsidRDefault="00413A5A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Планирование и документальное сопровождение деятельности по соблюдению или достижению нормативов допустимого воздействия на окружающую среду</w:t>
            </w:r>
          </w:p>
        </w:tc>
        <w:tc>
          <w:tcPr>
            <w:tcW w:w="1275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5A" w:rsidTr="00AE321D">
        <w:tc>
          <w:tcPr>
            <w:tcW w:w="64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690" w:type="dxa"/>
          </w:tcPr>
          <w:p w:rsidR="00413A5A" w:rsidRPr="006F274F" w:rsidRDefault="00413A5A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Оформление разрешительной документации в области охраны окружающей среды</w:t>
            </w:r>
          </w:p>
        </w:tc>
        <w:tc>
          <w:tcPr>
            <w:tcW w:w="1275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5A" w:rsidTr="00AE321D">
        <w:tc>
          <w:tcPr>
            <w:tcW w:w="64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690" w:type="dxa"/>
          </w:tcPr>
          <w:p w:rsidR="00413A5A" w:rsidRPr="006F274F" w:rsidRDefault="00413A5A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Оформление отчетной документации о природоохранной деятельности организации</w:t>
            </w:r>
          </w:p>
        </w:tc>
        <w:tc>
          <w:tcPr>
            <w:tcW w:w="1275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5A" w:rsidTr="00AE321D">
        <w:tc>
          <w:tcPr>
            <w:tcW w:w="64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690" w:type="dxa"/>
          </w:tcPr>
          <w:p w:rsidR="00413A5A" w:rsidRPr="006F274F" w:rsidRDefault="00413A5A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74F">
              <w:rPr>
                <w:rFonts w:ascii="Times New Roman" w:hAnsi="Times New Roman" w:cs="Times New Roman"/>
              </w:rPr>
              <w:t>Ведение документации по результатам государственного и муниципального экологического надзора</w:t>
            </w:r>
          </w:p>
        </w:tc>
        <w:tc>
          <w:tcPr>
            <w:tcW w:w="1275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5A" w:rsidTr="00AE321D">
        <w:tc>
          <w:tcPr>
            <w:tcW w:w="64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13A5A" w:rsidRPr="006F274F" w:rsidRDefault="00413A5A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75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5A" w:rsidTr="00AE321D">
        <w:tc>
          <w:tcPr>
            <w:tcW w:w="64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13A5A" w:rsidRPr="006F274F" w:rsidRDefault="00413A5A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413A5A" w:rsidRDefault="00413A5A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A5A" w:rsidRPr="00A81289" w:rsidRDefault="00413A5A" w:rsidP="00413A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4CA6" w:rsidRPr="00904CA6" w:rsidRDefault="00413A5A" w:rsidP="00904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>Содержание программы модуля «Планирование и документальное оформление природоохранной деятельности организации»</w:t>
      </w:r>
    </w:p>
    <w:p w:rsidR="00904CA6" w:rsidRPr="00904CA6" w:rsidRDefault="00904CA6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Pr="00904CA6" w:rsidRDefault="00413A5A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>Раздел 2.1. Планирование и документальное оформление мероприятий по эксплуатации средств и систем защиты окружающей среды в организации</w:t>
      </w:r>
    </w:p>
    <w:p w:rsidR="00904CA6" w:rsidRP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CA6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t>Технические методы и средства защиты окружающей среды. Очистка промышленных и бытовых стоков. Современные биотехнологии охраны окружающей среды. Правила эксплуатации установок очистки газа. Паспорт ГОУ. Производственная и организационная структура организации (предприятия). Перспективы развития инженерных методов и технических сре</w:t>
      </w:r>
      <w:proofErr w:type="gramStart"/>
      <w:r w:rsidRPr="00904CA6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904CA6">
        <w:rPr>
          <w:rFonts w:ascii="Times New Roman" w:hAnsi="Times New Roman" w:cs="Times New Roman"/>
          <w:sz w:val="24"/>
          <w:szCs w:val="24"/>
        </w:rPr>
        <w:t>ащиты окружающей среды. Порядок работы с электронным архивом технической документации.</w:t>
      </w:r>
    </w:p>
    <w:p w:rsidR="00904CA6" w:rsidRDefault="00904CA6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904CA6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Pr="00904CA6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>Раздел 2.2. Ведение документации по нормированию воздействия производственной деятельности организации на окружающую среду</w:t>
      </w:r>
    </w:p>
    <w:p w:rsidR="00904CA6" w:rsidRDefault="00904CA6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t xml:space="preserve"> Федеральный закон от 10.01.2002 N </w:t>
      </w:r>
      <w:r w:rsidR="003D12A7">
        <w:rPr>
          <w:rFonts w:ascii="Times New Roman" w:hAnsi="Times New Roman" w:cs="Times New Roman"/>
          <w:sz w:val="24"/>
          <w:szCs w:val="24"/>
        </w:rPr>
        <w:t>7-ФЗ (ред. от 25.12.2023</w:t>
      </w:r>
      <w:r w:rsidRPr="00904CA6">
        <w:rPr>
          <w:rFonts w:ascii="Times New Roman" w:hAnsi="Times New Roman" w:cs="Times New Roman"/>
          <w:sz w:val="24"/>
          <w:szCs w:val="24"/>
        </w:rPr>
        <w:t>) «Об охране окружающей среды» (с из</w:t>
      </w:r>
      <w:r w:rsidR="00D64C64">
        <w:rPr>
          <w:rFonts w:ascii="Times New Roman" w:hAnsi="Times New Roman" w:cs="Times New Roman"/>
          <w:sz w:val="24"/>
          <w:szCs w:val="24"/>
        </w:rPr>
        <w:t>м. и доп., вступ. в силу с 01.01.2024</w:t>
      </w:r>
      <w:r w:rsidRPr="00904CA6">
        <w:rPr>
          <w:rFonts w:ascii="Times New Roman" w:hAnsi="Times New Roman" w:cs="Times New Roman"/>
          <w:sz w:val="24"/>
          <w:szCs w:val="24"/>
        </w:rPr>
        <w:t xml:space="preserve">). Порядок подтверждения отнесения отходов I - V классов опасности к конкретному классу опасности. Санитарно-эпидемиологические правила и нормативы СанПиН 2.2.1/2.1.1.1200-03. </w:t>
      </w:r>
    </w:p>
    <w:p w:rsidR="00904CA6" w:rsidRDefault="00904CA6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904CA6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Pr="00904CA6" w:rsidRDefault="00413A5A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 xml:space="preserve">Раздел 2.3. Планирование и документальное сопровождение деятельности по соблюдению или достижению нормативов допустимого воздействия на окружающую среду </w:t>
      </w:r>
    </w:p>
    <w:p w:rsidR="00904CA6" w:rsidRDefault="00904CA6" w:rsidP="0037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413A5A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Постановление от 9 декабря 2020 г. № 2055 «О предельно допустимых выбросах, временно разрешенных выбросах, предельно допустимых</w:t>
      </w:r>
      <w:r w:rsidR="00904CA6" w:rsidRPr="00904C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04CA6" w:rsidRPr="00904CA6">
        <w:rPr>
          <w:rFonts w:ascii="Times New Roman" w:hAnsi="Times New Roman" w:cs="Times New Roman"/>
          <w:sz w:val="24"/>
          <w:szCs w:val="24"/>
        </w:rPr>
        <w:t xml:space="preserve">нормативах вредных физических воздействий на атмосферный воздух и разрешениях на выбросы загрязняющих веществ в атмосферный воздух». Методика разработки (расчета) и установления нормативов допустимых выбросов загрязняющих веществ в атмосферный воздух. </w:t>
      </w: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P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 xml:space="preserve">Раздел 2.4. Оформление разрешительной документации в области охраны окружающей среды </w:t>
      </w: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</w:t>
      </w:r>
      <w:r w:rsidR="003D12A7">
        <w:rPr>
          <w:rFonts w:ascii="Times New Roman" w:hAnsi="Times New Roman" w:cs="Times New Roman"/>
          <w:sz w:val="24"/>
          <w:szCs w:val="24"/>
        </w:rPr>
        <w:t>от 10.01.2002 N 7-ФЗ (ред. от 25.12.2023</w:t>
      </w:r>
      <w:r w:rsidRPr="00904CA6">
        <w:rPr>
          <w:rFonts w:ascii="Times New Roman" w:hAnsi="Times New Roman" w:cs="Times New Roman"/>
          <w:sz w:val="24"/>
          <w:szCs w:val="24"/>
        </w:rPr>
        <w:t>) «Об охране окружающей среды». Федеральный закон о</w:t>
      </w:r>
      <w:r w:rsidR="003D12A7">
        <w:rPr>
          <w:rFonts w:ascii="Times New Roman" w:hAnsi="Times New Roman" w:cs="Times New Roman"/>
          <w:sz w:val="24"/>
          <w:szCs w:val="24"/>
        </w:rPr>
        <w:t>т 04.05.2011 N 99-ФЗ (ред. от 04.08.2023</w:t>
      </w:r>
      <w:r w:rsidRPr="00904CA6">
        <w:rPr>
          <w:rFonts w:ascii="Times New Roman" w:hAnsi="Times New Roman" w:cs="Times New Roman"/>
          <w:sz w:val="24"/>
          <w:szCs w:val="24"/>
        </w:rPr>
        <w:t>) «О лицензировании отдельных видов деятельности». Постановление Правительства РФ от 26.12.2020 N 2290 (ред. от 13.04.2022) «О лицензировании деятельности по сбору, транспортированию, обработке, утилизации, обезвреживанию, размещению отходов I - IV классов опасности». Приказ Минприроды России от 12.08.2022 N 532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объектов». Федеральный закон о</w:t>
      </w:r>
      <w:r w:rsidR="00D64C64">
        <w:rPr>
          <w:rFonts w:ascii="Times New Roman" w:hAnsi="Times New Roman" w:cs="Times New Roman"/>
          <w:sz w:val="24"/>
          <w:szCs w:val="24"/>
        </w:rPr>
        <w:t>т 24.06.1998 N 89-ФЗ (ред. от 04.08.2023</w:t>
      </w:r>
      <w:r w:rsidRPr="00904CA6">
        <w:rPr>
          <w:rFonts w:ascii="Times New Roman" w:hAnsi="Times New Roman" w:cs="Times New Roman"/>
          <w:sz w:val="24"/>
          <w:szCs w:val="24"/>
        </w:rPr>
        <w:t>) «Об отходах производства и потребления».</w:t>
      </w: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P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 xml:space="preserve">Раздел 2.5. Оформление отчетной документации о природоохранной деятельности организации </w:t>
      </w: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t xml:space="preserve">Первичная учетная документация. Формы первичного учета охраны поверхностных вод. Организационные документы производственного экологического контроля. Государственная статистическая отчетность. Плата за негативное воздействие на окружающую среду. Государственный экологический контроль. Нормативно-законодательная документация. Пошаговая инструкция по разработке ПДВ. Этапы при разработке НДС. Разрешения на выброс загрязняющих веществ в атмосферный воздух, лимиты на выбросы загрязняющих веществ. </w:t>
      </w: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P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 xml:space="preserve">Раздел 2.6. Ведение документации по результатам государственного и муниципального экологического надзора </w:t>
      </w:r>
    </w:p>
    <w:p w:rsid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Pr="00904CA6" w:rsidRDefault="00904CA6" w:rsidP="00904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04CA6">
        <w:rPr>
          <w:rFonts w:ascii="Times New Roman" w:hAnsi="Times New Roman" w:cs="Times New Roman"/>
          <w:sz w:val="24"/>
          <w:szCs w:val="24"/>
        </w:rPr>
        <w:t>Положение «О федеральном государственном экологическом контроле (надзоре)». Критерии отнесения объектов федерального государственного экологического контроля (надзора) к категориям риска.</w:t>
      </w:r>
    </w:p>
    <w:p w:rsidR="00571EF2" w:rsidRPr="006578BE" w:rsidRDefault="00571EF2" w:rsidP="00F608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4D7C" w:rsidRDefault="00024D7C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C4F" w:rsidRDefault="00872C4F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C4F" w:rsidRDefault="00872C4F" w:rsidP="00904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CA6" w:rsidRPr="00904CA6" w:rsidRDefault="00904CA6" w:rsidP="00904C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lastRenderedPageBreak/>
        <w:t>3. РАБОЧАЯ ПРОГРАММА</w:t>
      </w:r>
    </w:p>
    <w:p w:rsidR="00904CA6" w:rsidRPr="00904CA6" w:rsidRDefault="00904CA6" w:rsidP="00904C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>модуля «Разработка и проведение мероприятий по повышению эффективности природоохранной деятельности организации»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>Цель освоения модуля</w:t>
      </w:r>
      <w:r w:rsidRPr="00904CA6">
        <w:rPr>
          <w:rFonts w:ascii="Times New Roman" w:hAnsi="Times New Roman" w:cs="Times New Roman"/>
          <w:sz w:val="24"/>
          <w:szCs w:val="24"/>
        </w:rPr>
        <w:t xml:space="preserve">: получение слушателями теоретических знаний в сфере разработки и проведения мероприятий по повышению эффективности природоохранной деятельности организации.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>Объем программы модуля</w:t>
      </w:r>
      <w:r w:rsidRPr="00904CA6">
        <w:rPr>
          <w:rFonts w:ascii="Times New Roman" w:hAnsi="Times New Roman" w:cs="Times New Roman"/>
          <w:sz w:val="24"/>
          <w:szCs w:val="24"/>
        </w:rPr>
        <w:t xml:space="preserve">: программа модуля рассчитана на 54 </w:t>
      </w:r>
      <w:proofErr w:type="spellStart"/>
      <w:r w:rsidRPr="00904CA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904CA6">
        <w:rPr>
          <w:rFonts w:ascii="Times New Roman" w:hAnsi="Times New Roman" w:cs="Times New Roman"/>
          <w:sz w:val="24"/>
          <w:szCs w:val="24"/>
        </w:rPr>
        <w:t xml:space="preserve">. часа.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>Задачи модуля</w:t>
      </w:r>
      <w:r w:rsidRPr="00904C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>изучить:</w:t>
      </w:r>
      <w:r w:rsidRPr="00904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sym w:font="Symbol" w:char="F02D"/>
      </w:r>
      <w:r w:rsidRPr="00904CA6">
        <w:rPr>
          <w:rFonts w:ascii="Times New Roman" w:hAnsi="Times New Roman" w:cs="Times New Roman"/>
          <w:sz w:val="24"/>
          <w:szCs w:val="24"/>
        </w:rPr>
        <w:t xml:space="preserve"> 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организации;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sym w:font="Symbol" w:char="F02D"/>
      </w:r>
      <w:r w:rsidRPr="00904CA6">
        <w:rPr>
          <w:rFonts w:ascii="Times New Roman" w:hAnsi="Times New Roman" w:cs="Times New Roman"/>
          <w:sz w:val="24"/>
          <w:szCs w:val="24"/>
        </w:rPr>
        <w:t xml:space="preserve"> экологическое обеспечение производства новой продукции в организации;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sym w:font="Symbol" w:char="F02D"/>
      </w:r>
      <w:r w:rsidRPr="00904CA6">
        <w:rPr>
          <w:rFonts w:ascii="Times New Roman" w:hAnsi="Times New Roman" w:cs="Times New Roman"/>
          <w:sz w:val="24"/>
          <w:szCs w:val="24"/>
        </w:rPr>
        <w:t xml:space="preserve"> разработку и эколого-экономическое обоснование планов внедрения новой природоохранной техники и технологий в организации;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sym w:font="Symbol" w:char="F02D"/>
      </w:r>
      <w:r w:rsidRPr="00904CA6">
        <w:rPr>
          <w:rFonts w:ascii="Times New Roman" w:hAnsi="Times New Roman" w:cs="Times New Roman"/>
          <w:sz w:val="24"/>
          <w:szCs w:val="24"/>
        </w:rPr>
        <w:t xml:space="preserve">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последствий;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sym w:font="Symbol" w:char="F02D"/>
      </w:r>
      <w:r w:rsidRPr="00904CA6">
        <w:rPr>
          <w:rFonts w:ascii="Times New Roman" w:hAnsi="Times New Roman" w:cs="Times New Roman"/>
          <w:sz w:val="24"/>
          <w:szCs w:val="24"/>
        </w:rPr>
        <w:t xml:space="preserve"> экономическое регулирование природоохранной деятельности организации;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A6">
        <w:rPr>
          <w:rFonts w:ascii="Times New Roman" w:hAnsi="Times New Roman" w:cs="Times New Roman"/>
          <w:sz w:val="24"/>
          <w:szCs w:val="24"/>
        </w:rPr>
        <w:sym w:font="Symbol" w:char="F02D"/>
      </w:r>
      <w:r w:rsidRPr="00904CA6">
        <w:rPr>
          <w:rFonts w:ascii="Times New Roman" w:hAnsi="Times New Roman" w:cs="Times New Roman"/>
          <w:sz w:val="24"/>
          <w:szCs w:val="24"/>
        </w:rPr>
        <w:t xml:space="preserve"> организацию обучения персонала организации в области обеспечения экологической безопасности </w:t>
      </w: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P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A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обучения: </w:t>
      </w:r>
    </w:p>
    <w:p w:rsidR="00904CA6" w:rsidRP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t>а) по окончании данного модуля обучающийся должен знать: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экологическое обеспечение производства новой продукции в организации;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экологический анализ проектов расширения, реконструкции, модернизации действующих производств, создаваемых новых технологий и оборудования в организации;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разработку и эколого-экономическое обоснование планов внедрения новой природоохранной техники и технологий в организации;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причины и последствия аварийных выбросов и сбросов загрязняющих веществ в окружающую среду, подготовку предложений по предупреждению негативных последствий;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экономическое регулирование природоохранной деятельности организации;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организацию обучения персонала организации в области обеспечения экологической безопасности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t xml:space="preserve">б) по окончании данного модуля обучающийся должен уметь: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проводить экологический анализ проектов расширения, реконструкции, модернизации действующих производств, создаваемых новых технологий и оборудования в организации;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разрабатывать и </w:t>
      </w:r>
      <w:proofErr w:type="gramStart"/>
      <w:r w:rsidRPr="00AE321D">
        <w:rPr>
          <w:rFonts w:ascii="Times New Roman" w:hAnsi="Times New Roman" w:cs="Times New Roman"/>
          <w:sz w:val="24"/>
          <w:szCs w:val="24"/>
        </w:rPr>
        <w:t>эколого-экономически</w:t>
      </w:r>
      <w:proofErr w:type="gramEnd"/>
      <w:r w:rsidRPr="00AE321D">
        <w:rPr>
          <w:rFonts w:ascii="Times New Roman" w:hAnsi="Times New Roman" w:cs="Times New Roman"/>
          <w:sz w:val="24"/>
          <w:szCs w:val="24"/>
        </w:rPr>
        <w:t xml:space="preserve"> обосновывать планы внедрения новой природоохранной техники и технологий в организации;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устанавливать причины и последствия аварийных выбросов и сбросов загрязняющих веществ в окружающую среду, подготовка предложений по предупреждению негативных последствий;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экономически регулировать </w:t>
      </w:r>
      <w:proofErr w:type="gramStart"/>
      <w:r w:rsidRPr="00AE321D">
        <w:rPr>
          <w:rFonts w:ascii="Times New Roman" w:hAnsi="Times New Roman" w:cs="Times New Roman"/>
          <w:sz w:val="24"/>
          <w:szCs w:val="24"/>
        </w:rPr>
        <w:t>природоохранную</w:t>
      </w:r>
      <w:proofErr w:type="gramEnd"/>
      <w:r w:rsidRPr="00AE321D">
        <w:rPr>
          <w:rFonts w:ascii="Times New Roman" w:hAnsi="Times New Roman" w:cs="Times New Roman"/>
          <w:sz w:val="24"/>
          <w:szCs w:val="24"/>
        </w:rPr>
        <w:t xml:space="preserve"> деятельности организации; </w:t>
      </w:r>
    </w:p>
    <w:p w:rsidR="00AE321D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организовывать обучение персонала организации в области обеспечения экологической безопасности. </w:t>
      </w:r>
    </w:p>
    <w:p w:rsidR="00AE321D" w:rsidRDefault="00AE321D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A6" w:rsidRDefault="00904CA6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 w:rsidRPr="00AE321D">
        <w:rPr>
          <w:rFonts w:ascii="Times New Roman" w:hAnsi="Times New Roman" w:cs="Times New Roman"/>
          <w:sz w:val="24"/>
          <w:szCs w:val="24"/>
        </w:rPr>
        <w:t>: Освоение модуля завершается промежуточной аттестацией в форме дифференцированного зачета, в виде тестирования.</w:t>
      </w:r>
    </w:p>
    <w:p w:rsidR="00AE321D" w:rsidRDefault="00AE321D" w:rsidP="00904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21D" w:rsidRDefault="00AE321D" w:rsidP="00AE32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>Учебно-тематический план модуля «Планирование и документальное оформление природоохранной деятельности организации»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690"/>
        <w:gridCol w:w="1275"/>
        <w:gridCol w:w="1418"/>
      </w:tblGrid>
      <w:tr w:rsidR="00AE321D" w:rsidRPr="003B0D18" w:rsidTr="00AE321D">
        <w:tc>
          <w:tcPr>
            <w:tcW w:w="648" w:type="dxa"/>
          </w:tcPr>
          <w:p w:rsidR="00AE321D" w:rsidRPr="003B0D18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90" w:type="dxa"/>
          </w:tcPr>
          <w:p w:rsidR="00AE321D" w:rsidRPr="003B0D18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Наименование разделов, дисциплин</w:t>
            </w:r>
          </w:p>
        </w:tc>
        <w:tc>
          <w:tcPr>
            <w:tcW w:w="1275" w:type="dxa"/>
          </w:tcPr>
          <w:p w:rsidR="00AE321D" w:rsidRPr="003B0D18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Всего ауд. часов</w:t>
            </w:r>
          </w:p>
        </w:tc>
        <w:tc>
          <w:tcPr>
            <w:tcW w:w="1418" w:type="dxa"/>
          </w:tcPr>
          <w:p w:rsidR="00AE321D" w:rsidRPr="003B0D18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AE321D" w:rsidTr="00AE321D">
        <w:tc>
          <w:tcPr>
            <w:tcW w:w="64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690" w:type="dxa"/>
          </w:tcPr>
          <w:p w:rsidR="00AE321D" w:rsidRPr="00AE321D" w:rsidRDefault="00AE321D" w:rsidP="00AE3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1D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1275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AE321D" w:rsidRPr="00A81289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1289"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 w:rsidRPr="00A81289">
              <w:rPr>
                <w:rFonts w:ascii="Times New Roman" w:hAnsi="Times New Roman"/>
                <w:sz w:val="24"/>
                <w:szCs w:val="24"/>
              </w:rPr>
              <w:t>-тельное</w:t>
            </w:r>
            <w:proofErr w:type="gramEnd"/>
            <w:r w:rsidRPr="00A81289"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</w:p>
        </w:tc>
      </w:tr>
      <w:tr w:rsidR="00AE321D" w:rsidTr="00AE321D">
        <w:tc>
          <w:tcPr>
            <w:tcW w:w="64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690" w:type="dxa"/>
          </w:tcPr>
          <w:p w:rsidR="00AE321D" w:rsidRPr="00AE321D" w:rsidRDefault="00AE321D" w:rsidP="00AE3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1D">
              <w:rPr>
                <w:rFonts w:ascii="Times New Roman" w:hAnsi="Times New Roman" w:cs="Times New Roman"/>
                <w:sz w:val="24"/>
                <w:szCs w:val="24"/>
              </w:rPr>
              <w:t>Экологическое обеспечение производства новой продукции в организации</w:t>
            </w:r>
          </w:p>
        </w:tc>
        <w:tc>
          <w:tcPr>
            <w:tcW w:w="1275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21D" w:rsidTr="00AE321D">
        <w:tc>
          <w:tcPr>
            <w:tcW w:w="64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690" w:type="dxa"/>
          </w:tcPr>
          <w:p w:rsidR="00AE321D" w:rsidRPr="00AE321D" w:rsidRDefault="00AE321D" w:rsidP="00AE3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spellStart"/>
            <w:r w:rsidRPr="00AE321D">
              <w:rPr>
                <w:rFonts w:ascii="Times New Roman" w:hAnsi="Times New Roman" w:cs="Times New Roman"/>
                <w:sz w:val="24"/>
                <w:szCs w:val="24"/>
              </w:rPr>
              <w:t>экологоэкономическое</w:t>
            </w:r>
            <w:proofErr w:type="spellEnd"/>
            <w:r w:rsidRPr="00AE321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планов </w:t>
            </w:r>
            <w:r w:rsidRPr="00AE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новой природоохранной техники и технологий в организации</w:t>
            </w:r>
          </w:p>
        </w:tc>
        <w:tc>
          <w:tcPr>
            <w:tcW w:w="1275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  <w:vMerge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21D" w:rsidTr="00AE321D">
        <w:tc>
          <w:tcPr>
            <w:tcW w:w="64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690" w:type="dxa"/>
          </w:tcPr>
          <w:p w:rsidR="00AE321D" w:rsidRPr="00AE321D" w:rsidRDefault="00AE321D" w:rsidP="00AE3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1D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  <w:tc>
          <w:tcPr>
            <w:tcW w:w="1275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21D" w:rsidTr="00AE321D">
        <w:tc>
          <w:tcPr>
            <w:tcW w:w="64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690" w:type="dxa"/>
          </w:tcPr>
          <w:p w:rsidR="00AE321D" w:rsidRPr="00AE321D" w:rsidRDefault="00AE321D" w:rsidP="00AE3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1D">
              <w:rPr>
                <w:rFonts w:ascii="Times New Roman" w:hAnsi="Times New Roman" w:cs="Times New Roman"/>
                <w:sz w:val="24"/>
                <w:szCs w:val="24"/>
              </w:rPr>
              <w:t>Экономическое регулирование природоохранной деятельности организации</w:t>
            </w:r>
          </w:p>
        </w:tc>
        <w:tc>
          <w:tcPr>
            <w:tcW w:w="1275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21D" w:rsidTr="00AE321D">
        <w:tc>
          <w:tcPr>
            <w:tcW w:w="64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690" w:type="dxa"/>
          </w:tcPr>
          <w:p w:rsidR="00AE321D" w:rsidRPr="00AE321D" w:rsidRDefault="00AE321D" w:rsidP="00AE3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1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персонала организации в области обеспечения экологической безопасности</w:t>
            </w:r>
          </w:p>
        </w:tc>
        <w:tc>
          <w:tcPr>
            <w:tcW w:w="1275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21D" w:rsidTr="00AE321D">
        <w:tc>
          <w:tcPr>
            <w:tcW w:w="64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AE321D" w:rsidRPr="006F274F" w:rsidRDefault="00AE321D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75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21D" w:rsidTr="00AE321D">
        <w:tc>
          <w:tcPr>
            <w:tcW w:w="64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AE321D" w:rsidRPr="006F274F" w:rsidRDefault="00AE321D" w:rsidP="00AE32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AE321D" w:rsidRDefault="00AE321D" w:rsidP="00AE32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321D" w:rsidRPr="00A81289" w:rsidRDefault="00AE321D" w:rsidP="00AE32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321D" w:rsidRPr="00AE321D" w:rsidRDefault="00AE321D" w:rsidP="00AE32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1D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модуля </w:t>
      </w:r>
    </w:p>
    <w:p w:rsidR="00AE321D" w:rsidRPr="00AE321D" w:rsidRDefault="00AE321D" w:rsidP="00AE32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 xml:space="preserve">«Планирование и документальное оформление природоохранной деятельности организации» </w:t>
      </w:r>
    </w:p>
    <w:p w:rsidR="00AE321D" w:rsidRDefault="00AE321D" w:rsidP="00AE321D">
      <w:pPr>
        <w:spacing w:line="360" w:lineRule="auto"/>
        <w:jc w:val="center"/>
      </w:pP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>Раздел 3.1. 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</w: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t xml:space="preserve">Экологический анализ проектов расширения, реконструкции, модернизации производств. </w:t>
      </w:r>
    </w:p>
    <w:p w:rsidR="00AE321D" w:rsidRDefault="00AE321D" w:rsidP="00AE321D">
      <w:pPr>
        <w:pStyle w:val="a5"/>
      </w:pPr>
    </w:p>
    <w:p w:rsidR="00AE321D" w:rsidRP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>Раздел 3.2. Экологическое обеспечение производства новой продукции в организации</w:t>
      </w: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t xml:space="preserve">Организация экологической подготовки производства. Организационная подготовка производства предприятия. Методы перехода на выпуск новой продукции. </w:t>
      </w:r>
    </w:p>
    <w:p w:rsidR="00AE321D" w:rsidRP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 xml:space="preserve">Раздел 3.3. Разработка и эколого-экономическое обоснование планов внедрения новой природоохранной техники и технологий в организации </w:t>
      </w: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t xml:space="preserve">Экологическое обоснование. Эколого-экономическое обоснование проектов </w:t>
      </w:r>
      <w:proofErr w:type="spellStart"/>
      <w:r w:rsidRPr="00AE321D">
        <w:rPr>
          <w:rFonts w:ascii="Times New Roman" w:hAnsi="Times New Roman" w:cs="Times New Roman"/>
          <w:sz w:val="24"/>
          <w:szCs w:val="24"/>
        </w:rPr>
        <w:t>природообустройства</w:t>
      </w:r>
      <w:proofErr w:type="spellEnd"/>
      <w:r w:rsidRPr="00AE321D">
        <w:rPr>
          <w:rFonts w:ascii="Times New Roman" w:hAnsi="Times New Roman" w:cs="Times New Roman"/>
          <w:sz w:val="24"/>
          <w:szCs w:val="24"/>
        </w:rPr>
        <w:t xml:space="preserve">. Технологическая подготовка производства. Экологическое обоснование технологий, техники и материалов. </w:t>
      </w:r>
    </w:p>
    <w:p w:rsidR="00AE321D" w:rsidRP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 </w:t>
      </w: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t xml:space="preserve">Порядок расследования причин аварий и инцидентов на объектах, поднадзорных Службе, в случае аварийного сверхнормативного загрязнения окружающей среды. Обеспечение безопасности работников в аварийных ситуациях. Технологические решения по предотвращению аварийных ситуаций, а также выбросов и сбросов вредных веществ в окружающую среду. Мероприятия по предотвращению и снижению неблагоприятных воздействий на окружающую среду. </w:t>
      </w:r>
    </w:p>
    <w:p w:rsidR="00AE321D" w:rsidRP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 xml:space="preserve">Раздел 3.5. Экономическое регулирование природоохранной деятельности организации </w:t>
      </w: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21D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Pr="00AE321D">
        <w:rPr>
          <w:rFonts w:ascii="Times New Roman" w:hAnsi="Times New Roman" w:cs="Times New Roman"/>
          <w:sz w:val="24"/>
          <w:szCs w:val="24"/>
        </w:rPr>
        <w:t xml:space="preserve"> охраны окружающей среды. Регулирование природоохранной деятельности. Плата за природные ресурсы. Плата за загрязнение окружающей среды. Содержание анализа природоохранной деятельности предприятия. Содержание экологического анализа. Учет и отчетность предприятия по ООС. Экологический паспорт предприятия. Федеральный закон </w:t>
      </w:r>
      <w:r w:rsidR="003B1988">
        <w:rPr>
          <w:rFonts w:ascii="Times New Roman" w:hAnsi="Times New Roman" w:cs="Times New Roman"/>
          <w:sz w:val="24"/>
          <w:szCs w:val="24"/>
        </w:rPr>
        <w:t>от 10.01.2002 N 7-ФЗ (ред. от 25.12.2023</w:t>
      </w:r>
      <w:r w:rsidRPr="00AE321D">
        <w:rPr>
          <w:rFonts w:ascii="Times New Roman" w:hAnsi="Times New Roman" w:cs="Times New Roman"/>
          <w:sz w:val="24"/>
          <w:szCs w:val="24"/>
        </w:rPr>
        <w:t xml:space="preserve">) «Об охране окружающей среды». </w:t>
      </w:r>
    </w:p>
    <w:p w:rsidR="00AE321D" w:rsidRP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 xml:space="preserve">Раздел 3.6. Организация обучения персонала организации в области обеспечения экологической безопасности </w:t>
      </w:r>
    </w:p>
    <w:p w:rsidR="00AE321D" w:rsidRP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t>Федеральный закон от 10.0</w:t>
      </w:r>
      <w:r w:rsidR="003B1988">
        <w:rPr>
          <w:rFonts w:ascii="Times New Roman" w:hAnsi="Times New Roman" w:cs="Times New Roman"/>
          <w:sz w:val="24"/>
          <w:szCs w:val="24"/>
        </w:rPr>
        <w:t>1.2002 N 7-ФЗ (ред. от 25.12.2023</w:t>
      </w:r>
      <w:r w:rsidRPr="00AE321D">
        <w:rPr>
          <w:rFonts w:ascii="Times New Roman" w:hAnsi="Times New Roman" w:cs="Times New Roman"/>
          <w:sz w:val="24"/>
          <w:szCs w:val="24"/>
        </w:rPr>
        <w:t>)</w:t>
      </w:r>
      <w:r w:rsidR="003B1988">
        <w:rPr>
          <w:rFonts w:ascii="Times New Roman" w:hAnsi="Times New Roman" w:cs="Times New Roman"/>
          <w:sz w:val="24"/>
          <w:szCs w:val="24"/>
        </w:rPr>
        <w:t xml:space="preserve"> «Об охране окружающей среды». </w:t>
      </w:r>
    </w:p>
    <w:p w:rsidR="00571EF2" w:rsidRDefault="00571EF2" w:rsidP="00F608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AE32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AE32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AE32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AE32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AE32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AE32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AE32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21D" w:rsidRPr="00AE321D" w:rsidRDefault="00AE321D" w:rsidP="00AE32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lastRenderedPageBreak/>
        <w:t>4. РАБОЧАЯ ПРОГРАММА</w:t>
      </w:r>
    </w:p>
    <w:p w:rsidR="00AE321D" w:rsidRPr="00AE321D" w:rsidRDefault="00AE321D" w:rsidP="00AE32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>модуля «Разработка, внедрение и совершенствование системы экологического менеджмента в организации»</w:t>
      </w: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>Цель освоения модуля</w:t>
      </w:r>
      <w:r w:rsidRPr="00AE321D">
        <w:rPr>
          <w:rFonts w:ascii="Times New Roman" w:hAnsi="Times New Roman" w:cs="Times New Roman"/>
          <w:sz w:val="24"/>
          <w:szCs w:val="24"/>
        </w:rPr>
        <w:t xml:space="preserve">: получение слушателями теоретических знаний в сфере разработки, внедрения и совершенствования системы экологического менеджмента в организации. </w:t>
      </w: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b/>
          <w:sz w:val="24"/>
          <w:szCs w:val="24"/>
        </w:rPr>
        <w:t>Объем программы модуля</w:t>
      </w:r>
      <w:r w:rsidRPr="00AE321D">
        <w:rPr>
          <w:rFonts w:ascii="Times New Roman" w:hAnsi="Times New Roman" w:cs="Times New Roman"/>
          <w:sz w:val="24"/>
          <w:szCs w:val="24"/>
        </w:rPr>
        <w:t xml:space="preserve">: программа модуля рассчитана на 64 </w:t>
      </w:r>
      <w:proofErr w:type="spellStart"/>
      <w:r w:rsidRPr="00AE321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AE321D">
        <w:rPr>
          <w:rFonts w:ascii="Times New Roman" w:hAnsi="Times New Roman" w:cs="Times New Roman"/>
          <w:sz w:val="24"/>
          <w:szCs w:val="24"/>
        </w:rPr>
        <w:t>. часа.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t>Задачи модуля</w:t>
      </w:r>
      <w:r w:rsidRPr="00AE32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t>изучить:</w:t>
      </w:r>
      <w:r w:rsidRPr="00AE3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анализ среды организации;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планирование в системе экологического менеджмента организации</w:t>
      </w:r>
      <w:proofErr w:type="gramStart"/>
      <w:r w:rsidRPr="00AE32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2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321D">
        <w:rPr>
          <w:rFonts w:ascii="Times New Roman" w:hAnsi="Times New Roman" w:cs="Times New Roman"/>
          <w:sz w:val="24"/>
          <w:szCs w:val="24"/>
        </w:rPr>
        <w:t xml:space="preserve">ертификация предприятий на соответствие международному стандарту IS0 14 000.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определение необходимых ресурсов для разработки, внедрения, поддержания и улучшения системы экологического менеджмента в организации;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обеспечение готовности организации к чрезвычайным ситуациям;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оценку результатов деятельности и совершенствование системы экологического менеджмента в организации;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proofErr w:type="gramStart"/>
      <w:r w:rsidRPr="00AE321D">
        <w:rPr>
          <w:rFonts w:ascii="Times New Roman" w:hAnsi="Times New Roman" w:cs="Times New Roman"/>
          <w:sz w:val="24"/>
          <w:szCs w:val="24"/>
        </w:rPr>
        <w:t>проведения сертификации системы экологического менеджмента организации</w:t>
      </w:r>
      <w:proofErr w:type="gramEnd"/>
      <w:r w:rsidRPr="00AE32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вопросы охраны окружающей среды на предприятиях отдельных отраслей (видов) деятельности.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  <w:r w:rsidRPr="00AE32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t xml:space="preserve">а) по окончании данного модуля обучающийся должен знать: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анализ среды организации;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планирование в системе экологиче</w:t>
      </w:r>
      <w:r w:rsidR="00775F56">
        <w:rPr>
          <w:rFonts w:ascii="Times New Roman" w:hAnsi="Times New Roman" w:cs="Times New Roman"/>
          <w:sz w:val="24"/>
          <w:szCs w:val="24"/>
        </w:rPr>
        <w:t>ского менеджмента организации. С</w:t>
      </w:r>
      <w:r w:rsidRPr="00AE321D">
        <w:rPr>
          <w:rFonts w:ascii="Times New Roman" w:hAnsi="Times New Roman" w:cs="Times New Roman"/>
          <w:sz w:val="24"/>
          <w:szCs w:val="24"/>
        </w:rPr>
        <w:t xml:space="preserve">ертификация предприятий на соответствие международному стандарту IS0 14 000.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определение необходимых ресурсов для разработки, внедрения, поддержания и улучшения системы экологического менеджмента в организации;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обеспечение готовности организации к чрезвычайным ситуациям;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оценку результатов деятельности и совершенствование системы экологического менеджмента в организации;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proofErr w:type="gramStart"/>
      <w:r w:rsidRPr="00AE321D">
        <w:rPr>
          <w:rFonts w:ascii="Times New Roman" w:hAnsi="Times New Roman" w:cs="Times New Roman"/>
          <w:sz w:val="24"/>
          <w:szCs w:val="24"/>
        </w:rPr>
        <w:t>проведения сертификации системы экологического менеджмента организации</w:t>
      </w:r>
      <w:proofErr w:type="gramEnd"/>
      <w:r w:rsidRPr="00AE32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вопросы охраны окружающей среды на предприятиях отдельных отраслей (видов) деятельности.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t xml:space="preserve">б) по окончании данного модуля обучающийся должен уметь: </w:t>
      </w:r>
    </w:p>
    <w:p w:rsidR="00775F56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анализировать среду организации; </w:t>
      </w:r>
    </w:p>
    <w:p w:rsidR="00AE321D" w:rsidRDefault="00AE321D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1D">
        <w:rPr>
          <w:rFonts w:ascii="Times New Roman" w:hAnsi="Times New Roman" w:cs="Times New Roman"/>
          <w:sz w:val="24"/>
          <w:szCs w:val="24"/>
        </w:rPr>
        <w:sym w:font="Symbol" w:char="F02D"/>
      </w:r>
      <w:r w:rsidRPr="00AE321D">
        <w:rPr>
          <w:rFonts w:ascii="Times New Roman" w:hAnsi="Times New Roman" w:cs="Times New Roman"/>
          <w:sz w:val="24"/>
          <w:szCs w:val="24"/>
        </w:rPr>
        <w:t xml:space="preserve"> определять необходимые ресурсы для разработки, внедрения, поддержания и улучшения системы экологического менеджмента в организации;</w:t>
      </w:r>
    </w:p>
    <w:p w:rsidR="00775F56" w:rsidRDefault="00775F56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sym w:font="Symbol" w:char="F02D"/>
      </w:r>
      <w:r w:rsidRPr="00775F56">
        <w:rPr>
          <w:rFonts w:ascii="Times New Roman" w:hAnsi="Times New Roman" w:cs="Times New Roman"/>
          <w:sz w:val="24"/>
          <w:szCs w:val="24"/>
        </w:rPr>
        <w:t xml:space="preserve"> обеспечивать готовность организации к чрезвычайным ситуациям; </w:t>
      </w:r>
    </w:p>
    <w:p w:rsidR="00775F56" w:rsidRDefault="00775F56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sym w:font="Symbol" w:char="F02D"/>
      </w:r>
      <w:r w:rsidRPr="00775F56">
        <w:rPr>
          <w:rFonts w:ascii="Times New Roman" w:hAnsi="Times New Roman" w:cs="Times New Roman"/>
          <w:sz w:val="24"/>
          <w:szCs w:val="24"/>
        </w:rPr>
        <w:t xml:space="preserve"> оценивать результаты деятельности и совершенствовать систему экологического менеджмента в организации; </w:t>
      </w:r>
    </w:p>
    <w:p w:rsidR="00775F56" w:rsidRDefault="00775F56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sym w:font="Symbol" w:char="F02D"/>
      </w:r>
      <w:r w:rsidRPr="00775F56">
        <w:rPr>
          <w:rFonts w:ascii="Times New Roman" w:hAnsi="Times New Roman" w:cs="Times New Roman"/>
          <w:sz w:val="24"/>
          <w:szCs w:val="24"/>
        </w:rPr>
        <w:t xml:space="preserve"> организовывать проведение сертификации системы экологи</w:t>
      </w:r>
      <w:r>
        <w:rPr>
          <w:rFonts w:ascii="Times New Roman" w:hAnsi="Times New Roman" w:cs="Times New Roman"/>
          <w:sz w:val="24"/>
          <w:szCs w:val="24"/>
        </w:rPr>
        <w:t>ческого менеджмента организации.</w:t>
      </w:r>
    </w:p>
    <w:p w:rsidR="00775F56" w:rsidRDefault="00775F56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F56" w:rsidRPr="00024D7C" w:rsidRDefault="00775F56" w:rsidP="00AE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t>Формы аттестации:</w:t>
      </w:r>
      <w:r w:rsidRPr="00775F56">
        <w:rPr>
          <w:rFonts w:ascii="Times New Roman" w:hAnsi="Times New Roman" w:cs="Times New Roman"/>
          <w:sz w:val="24"/>
          <w:szCs w:val="24"/>
        </w:rPr>
        <w:t xml:space="preserve"> Освоение модуля завершается итоговой аттестацией в форме </w:t>
      </w:r>
      <w:r w:rsidR="00024D7C">
        <w:rPr>
          <w:rFonts w:ascii="Times New Roman" w:hAnsi="Times New Roman" w:cs="Times New Roman"/>
          <w:sz w:val="24"/>
          <w:szCs w:val="24"/>
        </w:rPr>
        <w:t xml:space="preserve">экзамена, в виде тестирования. </w:t>
      </w:r>
    </w:p>
    <w:p w:rsidR="00775F56" w:rsidRDefault="00775F56" w:rsidP="00AE321D">
      <w:pPr>
        <w:spacing w:line="360" w:lineRule="auto"/>
        <w:jc w:val="both"/>
      </w:pPr>
    </w:p>
    <w:p w:rsidR="00775F56" w:rsidRDefault="00775F56" w:rsidP="0077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6">
        <w:rPr>
          <w:rFonts w:ascii="Times New Roman" w:hAnsi="Times New Roman" w:cs="Times New Roman"/>
          <w:b/>
          <w:sz w:val="28"/>
          <w:szCs w:val="28"/>
        </w:rPr>
        <w:t>Учебно-тематический план модуля «Разработка, внедрение и совершенствование системы экологического менеджмента в организации»</w:t>
      </w:r>
    </w:p>
    <w:p w:rsidR="00775F56" w:rsidRDefault="00775F56" w:rsidP="0077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690"/>
        <w:gridCol w:w="1275"/>
        <w:gridCol w:w="1418"/>
      </w:tblGrid>
      <w:tr w:rsidR="00775F56" w:rsidRPr="003B0D18" w:rsidTr="00BA3B71">
        <w:tc>
          <w:tcPr>
            <w:tcW w:w="648" w:type="dxa"/>
          </w:tcPr>
          <w:p w:rsidR="00775F56" w:rsidRPr="003B0D18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90" w:type="dxa"/>
          </w:tcPr>
          <w:p w:rsidR="00775F56" w:rsidRPr="003B0D18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Наименование разделов, дисциплин</w:t>
            </w:r>
          </w:p>
        </w:tc>
        <w:tc>
          <w:tcPr>
            <w:tcW w:w="1275" w:type="dxa"/>
          </w:tcPr>
          <w:p w:rsidR="00775F56" w:rsidRPr="003B0D18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Всего ауд. часов</w:t>
            </w:r>
          </w:p>
        </w:tc>
        <w:tc>
          <w:tcPr>
            <w:tcW w:w="1418" w:type="dxa"/>
          </w:tcPr>
          <w:p w:rsidR="00775F56" w:rsidRPr="003B0D18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D18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775F56" w:rsidRPr="00A81289" w:rsidTr="00BA3B71">
        <w:tc>
          <w:tcPr>
            <w:tcW w:w="64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690" w:type="dxa"/>
          </w:tcPr>
          <w:p w:rsidR="00775F56" w:rsidRPr="00775F56" w:rsidRDefault="00775F56" w:rsidP="00BA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F56">
              <w:rPr>
                <w:rFonts w:ascii="Times New Roman" w:hAnsi="Times New Roman" w:cs="Times New Roman"/>
                <w:sz w:val="24"/>
                <w:szCs w:val="24"/>
              </w:rPr>
              <w:t>Анализ среды организации</w:t>
            </w:r>
          </w:p>
        </w:tc>
        <w:tc>
          <w:tcPr>
            <w:tcW w:w="1275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775F56" w:rsidRPr="00A81289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1289"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 w:rsidRPr="00A81289">
              <w:rPr>
                <w:rFonts w:ascii="Times New Roman" w:hAnsi="Times New Roman"/>
                <w:sz w:val="24"/>
                <w:szCs w:val="24"/>
              </w:rPr>
              <w:t>-тельное</w:t>
            </w:r>
            <w:proofErr w:type="gramEnd"/>
            <w:r w:rsidRPr="00A81289"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</w:p>
        </w:tc>
      </w:tr>
      <w:tr w:rsidR="00775F56" w:rsidTr="00BA3B71">
        <w:tc>
          <w:tcPr>
            <w:tcW w:w="64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690" w:type="dxa"/>
          </w:tcPr>
          <w:p w:rsidR="00775F56" w:rsidRPr="00775F56" w:rsidRDefault="00775F56" w:rsidP="00BA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F56">
              <w:rPr>
                <w:rFonts w:ascii="Times New Roman" w:hAnsi="Times New Roman" w:cs="Times New Roman"/>
                <w:sz w:val="24"/>
                <w:szCs w:val="24"/>
              </w:rPr>
              <w:t>Планирование в системе экологического менеджмента организации. Сертификация предприятий на соответствие международному стандарту IS0 14 000.</w:t>
            </w:r>
          </w:p>
        </w:tc>
        <w:tc>
          <w:tcPr>
            <w:tcW w:w="1275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56" w:rsidTr="00BA3B71">
        <w:tc>
          <w:tcPr>
            <w:tcW w:w="64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690" w:type="dxa"/>
          </w:tcPr>
          <w:p w:rsidR="00775F56" w:rsidRPr="00775F56" w:rsidRDefault="00775F56" w:rsidP="00BA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F56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  <w:tc>
          <w:tcPr>
            <w:tcW w:w="1275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56" w:rsidTr="00BA3B71">
        <w:tc>
          <w:tcPr>
            <w:tcW w:w="64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690" w:type="dxa"/>
          </w:tcPr>
          <w:p w:rsidR="00775F56" w:rsidRPr="00775F56" w:rsidRDefault="00775F56" w:rsidP="00BA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F56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организации к чрезвычайным ситуациям</w:t>
            </w:r>
          </w:p>
        </w:tc>
        <w:tc>
          <w:tcPr>
            <w:tcW w:w="1275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56" w:rsidTr="00BA3B71">
        <w:tc>
          <w:tcPr>
            <w:tcW w:w="64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6690" w:type="dxa"/>
          </w:tcPr>
          <w:p w:rsidR="00775F56" w:rsidRPr="00775F56" w:rsidRDefault="00775F56" w:rsidP="00BA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F5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деятельности и совершенствование системы экологического менеджмента в организации</w:t>
            </w:r>
          </w:p>
        </w:tc>
        <w:tc>
          <w:tcPr>
            <w:tcW w:w="1275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56" w:rsidTr="00BA3B71">
        <w:tc>
          <w:tcPr>
            <w:tcW w:w="64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6690" w:type="dxa"/>
          </w:tcPr>
          <w:p w:rsidR="00775F56" w:rsidRPr="00775F56" w:rsidRDefault="00775F56" w:rsidP="00BA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F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75F56">
              <w:rPr>
                <w:rFonts w:ascii="Times New Roman" w:hAnsi="Times New Roman" w:cs="Times New Roman"/>
                <w:sz w:val="24"/>
                <w:szCs w:val="24"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  <w:tc>
          <w:tcPr>
            <w:tcW w:w="1275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56" w:rsidTr="00BA3B71">
        <w:tc>
          <w:tcPr>
            <w:tcW w:w="64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6690" w:type="dxa"/>
          </w:tcPr>
          <w:p w:rsidR="00775F56" w:rsidRPr="00775F56" w:rsidRDefault="00775F56" w:rsidP="00BA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F56">
              <w:rPr>
                <w:rFonts w:ascii="Times New Roman" w:hAnsi="Times New Roman" w:cs="Times New Roman"/>
                <w:sz w:val="24"/>
                <w:szCs w:val="24"/>
              </w:rPr>
              <w:t>Вопросы охраны окружающей среды на предприятиях отдельных отраслей (видов) деятельности.</w:t>
            </w:r>
          </w:p>
        </w:tc>
        <w:tc>
          <w:tcPr>
            <w:tcW w:w="1275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56" w:rsidTr="00BA3B71">
        <w:tc>
          <w:tcPr>
            <w:tcW w:w="64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75F56" w:rsidRPr="006F274F" w:rsidRDefault="00775F56" w:rsidP="00BA3B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75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56" w:rsidTr="00BA3B71">
        <w:tc>
          <w:tcPr>
            <w:tcW w:w="64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75F56" w:rsidRPr="006F274F" w:rsidRDefault="00775F56" w:rsidP="00BA3B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775F56" w:rsidRDefault="00775F56" w:rsidP="00BA3B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F56" w:rsidRDefault="00775F56" w:rsidP="0077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56" w:rsidRPr="00775F56" w:rsidRDefault="00775F56" w:rsidP="0077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6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модуля </w:t>
      </w:r>
    </w:p>
    <w:p w:rsidR="00775F56" w:rsidRDefault="00775F56" w:rsidP="00775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t>«Разработка, внедрение и совершенствование системы экологического менеджмента в организации»</w:t>
      </w:r>
    </w:p>
    <w:p w:rsidR="00775F56" w:rsidRPr="00775F56" w:rsidRDefault="00775F56" w:rsidP="00775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F56" w:rsidRP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t xml:space="preserve"> Раздел 4.1 Анализ среды организации </w:t>
      </w:r>
    </w:p>
    <w:p w:rsid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t xml:space="preserve">Анализ среды организации </w:t>
      </w:r>
    </w:p>
    <w:p w:rsid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t>Раздел 4.2 Планирование в системе экологического менеджмента организации. Сертификация предприятий на соответствие международному стандарту IS0 14 000</w:t>
      </w:r>
      <w:r w:rsidRPr="00775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t xml:space="preserve">Планирование системы экологического менеджмента. Целевые и плановые экологические показатели. Функционирование системы экологического менеджмента. Документирование СЭМ и управление документацией. Управление операциями и процессами. Подготовленность к аварийным ситуациям и реагирование на них. Выявление несоответствий системы и корректирующие действия. Регистрация данных в системе экологического менеджмента. </w:t>
      </w:r>
    </w:p>
    <w:p w:rsidR="00775F56" w:rsidRP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t xml:space="preserve">Раздел 4.3 Определение необходимых ресурсов для разработки, внедрения, поддержания и улучшения системы экологического менеджмента в организации </w:t>
      </w:r>
    </w:p>
    <w:p w:rsid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t xml:space="preserve">Преимущества внедрения ИСМ. Документирование процедур. Стадии системы менеджмента. </w:t>
      </w:r>
    </w:p>
    <w:p w:rsidR="00775F56" w:rsidRP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t xml:space="preserve">Раздел 4.4 Обеспечение готовности организации к чрезвычайным ситуациям </w:t>
      </w:r>
    </w:p>
    <w:p w:rsid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FC07F8">
        <w:rPr>
          <w:rFonts w:ascii="Times New Roman" w:hAnsi="Times New Roman" w:cs="Times New Roman"/>
          <w:sz w:val="24"/>
          <w:szCs w:val="24"/>
        </w:rPr>
        <w:t>от 21.12.1994 N 68-ФЗ (ред. от 14.04.2023</w:t>
      </w:r>
      <w:r w:rsidRPr="00775F56">
        <w:rPr>
          <w:rFonts w:ascii="Times New Roman" w:hAnsi="Times New Roman" w:cs="Times New Roman"/>
          <w:sz w:val="24"/>
          <w:szCs w:val="24"/>
        </w:rPr>
        <w:t>) «О защите населения и территорий от чрезвычайных ситуаций природного и техногенного характера».</w:t>
      </w:r>
    </w:p>
    <w:p w:rsidR="00775F56" w:rsidRP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4.5 Оценка результатов деятельности и совершенствование системы экологического менеджмента в организации </w:t>
      </w:r>
    </w:p>
    <w:p w:rsid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t xml:space="preserve">Методика комплексной </w:t>
      </w:r>
      <w:proofErr w:type="gramStart"/>
      <w:r w:rsidRPr="00775F56">
        <w:rPr>
          <w:rFonts w:ascii="Times New Roman" w:hAnsi="Times New Roman" w:cs="Times New Roman"/>
          <w:sz w:val="24"/>
          <w:szCs w:val="24"/>
        </w:rPr>
        <w:t>оценки эффективности функционирования систем экологического управления</w:t>
      </w:r>
      <w:proofErr w:type="gramEnd"/>
      <w:r w:rsidRPr="00775F56">
        <w:rPr>
          <w:rFonts w:ascii="Times New Roman" w:hAnsi="Times New Roman" w:cs="Times New Roman"/>
          <w:sz w:val="24"/>
          <w:szCs w:val="24"/>
        </w:rPr>
        <w:t xml:space="preserve"> и экологического менеджмента на промышленных предприятиях. </w:t>
      </w:r>
    </w:p>
    <w:p w:rsidR="001C73A4" w:rsidRPr="001C73A4" w:rsidRDefault="00775F56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 xml:space="preserve">Раздел 4.6 Организация </w:t>
      </w:r>
      <w:proofErr w:type="gramStart"/>
      <w:r w:rsidRPr="001C73A4">
        <w:rPr>
          <w:rFonts w:ascii="Times New Roman" w:hAnsi="Times New Roman" w:cs="Times New Roman"/>
          <w:b/>
          <w:sz w:val="24"/>
          <w:szCs w:val="24"/>
        </w:rPr>
        <w:t>проведения сертификации системы экологического менеджмента организации</w:t>
      </w:r>
      <w:proofErr w:type="gramEnd"/>
      <w:r w:rsidRPr="001C73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3A4" w:rsidRDefault="00775F56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t xml:space="preserve">Особенности стандарта ИСО 14001. </w:t>
      </w:r>
    </w:p>
    <w:p w:rsidR="001C73A4" w:rsidRDefault="00775F56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>Раздел 4.7 Вопросы охраны окружающей среды на предприятиях отдельных отраслей (видов) деятельности</w:t>
      </w:r>
      <w:r w:rsidRPr="00775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F56" w:rsidRDefault="00775F56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56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FC07F8">
        <w:rPr>
          <w:rFonts w:ascii="Times New Roman" w:hAnsi="Times New Roman" w:cs="Times New Roman"/>
          <w:sz w:val="24"/>
          <w:szCs w:val="24"/>
        </w:rPr>
        <w:t>от 10.01.2002 N 7-ФЗ (ред. от 25.12.2023</w:t>
      </w:r>
      <w:r w:rsidRPr="00775F56">
        <w:rPr>
          <w:rFonts w:ascii="Times New Roman" w:hAnsi="Times New Roman" w:cs="Times New Roman"/>
          <w:sz w:val="24"/>
          <w:szCs w:val="24"/>
        </w:rPr>
        <w:t>) «Об охране окружающей среды». Глава VII. Требования в области охраны окружающей среды при осуществлении хозяйственной и иной деятельности. ФЗ «Об охране окружающей среды» Глава VII. Требования в области охраны окружающей среды при осуществлении хозяйственной и иной деятельности.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775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775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775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775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775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775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775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775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7C" w:rsidRDefault="00024D7C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4F" w:rsidRDefault="00872C4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4F" w:rsidRDefault="00872C4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73A4" w:rsidRPr="001C73A4" w:rsidRDefault="001C73A4" w:rsidP="001C73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A4">
        <w:rPr>
          <w:rFonts w:ascii="Times New Roman" w:hAnsi="Times New Roman" w:cs="Times New Roman"/>
          <w:b/>
          <w:sz w:val="28"/>
          <w:szCs w:val="28"/>
        </w:rPr>
        <w:lastRenderedPageBreak/>
        <w:t>Итоговая аттестация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Формируется на основе базы оценочных материалов по всем модулям, проводится в форме итогового экзамена в виде тестирования (</w:t>
      </w:r>
      <w:proofErr w:type="gramStart"/>
      <w:r w:rsidRPr="001C73A4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1C73A4">
        <w:rPr>
          <w:rFonts w:ascii="Times New Roman" w:hAnsi="Times New Roman" w:cs="Times New Roman"/>
          <w:sz w:val="24"/>
          <w:szCs w:val="24"/>
        </w:rPr>
        <w:t xml:space="preserve"> на 2 акад. часа). </w:t>
      </w: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 xml:space="preserve">1. К видам документации по обеспечению экологической безопасности не относится: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1. обосновывающая документация </w:t>
      </w: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 xml:space="preserve">2. обязующая документация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3. договорная документация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4. отчётная документация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 xml:space="preserve">2. Экологический контроль – это: </w:t>
      </w: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>1. определенный вид деятельности государственных и общественных органов по наблюдению за состоянием окружающей природной среды, ее изменениями под влиянием хозяйственной и иной деятельности, проверке выполнения планов и мероприятий по охране природы, рациональному использованию природных ресурсов, оздоровлению природы, соблюдению требований природоохранного законодательства и нормативов качества окружающей природной среды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2. определенный вид деятельности общественных органов по наблюдению за состоянием окружающей природной среды, ее изменениями под влиянием хозяйственной и иной деятельности, проверке выполнения планов и мероприятий по охране природы, рациональному использованию природных ресурсов, оздоровлению природы, соблюдению требований природоохранного законодательства и нормативов качества окружающей природной среды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3. определенный вид деятельности государственных органов по наблюдению за состоянием окружающей природной среды, ее изменениями под влиянием хозяйственной и иной деятельности, проверке выполнения планов и мероприятий по охране природы, рациональному использованию природных ресурсов, оздоровлению природы, соблюдению требований природоохранного законодательства и нормативов качества окружающей природной среды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>3. К числу важнейших органов государственного экологического контроля относится</w:t>
      </w:r>
      <w:r w:rsidRPr="001C73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1. Государственная дума РФ </w:t>
      </w: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Федеральная служба России по гидрометеорологии и мониторингу окружающей среды и ее органы на местах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3. Правительство РФ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4. Федеральная служба экологического контроля РФ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4</w:t>
      </w:r>
      <w:r w:rsidRPr="001C73A4">
        <w:rPr>
          <w:rFonts w:ascii="Times New Roman" w:hAnsi="Times New Roman" w:cs="Times New Roman"/>
          <w:b/>
          <w:sz w:val="24"/>
          <w:szCs w:val="24"/>
        </w:rPr>
        <w:t>. Должностные лица органов государственного экологического контроля имеют право</w:t>
      </w:r>
      <w:r w:rsidRPr="001C73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 xml:space="preserve">1. всё вышеперечисленное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2. проверять работу очистных сооружений и других обезвреживающих устройств, средств их контроля, соблюдение нормативов качества окружающей природной среды, природоохранного законодательства, выполнение планов и мероприятий по охране окружающей природной среды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3. принимать решения об ограничении, приостановлении, прекращении работы предприятий, сооружений, иных объектов и любой деятельности, причиняющей вред окружающей природной среде и несущей потенциальную опасность для здоровья человека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4. выдавать разрешения на право выброса, сброса, размещения вредных веществ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 xml:space="preserve">5. Кем осуществляется производственный экологический контроль? </w:t>
      </w: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 xml:space="preserve">1. экологической службой предприятия, учреждения, организации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2. государственной службой экологического контроля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3. работниками, </w:t>
      </w:r>
      <w:proofErr w:type="gramStart"/>
      <w:r w:rsidRPr="001C73A4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1C73A4">
        <w:rPr>
          <w:rFonts w:ascii="Times New Roman" w:hAnsi="Times New Roman" w:cs="Times New Roman"/>
          <w:sz w:val="24"/>
          <w:szCs w:val="24"/>
        </w:rPr>
        <w:t xml:space="preserve"> работу с отходами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 xml:space="preserve">6. Целью создания единой системы государственного экологического мониторинга (государственного мониторинга окружающей среды) является: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1. экологический контроль </w:t>
      </w: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 xml:space="preserve">2. обеспечение охраны окружающей среды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3. взимание платы за загрязнение окружающей среды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Экологический мониторинг окружающей среды в зависимости от уровня </w:t>
      </w:r>
      <w:proofErr w:type="spellStart"/>
      <w:r w:rsidRPr="001C73A4">
        <w:rPr>
          <w:rFonts w:ascii="Times New Roman" w:hAnsi="Times New Roman" w:cs="Times New Roman"/>
          <w:b/>
          <w:sz w:val="24"/>
          <w:szCs w:val="24"/>
        </w:rPr>
        <w:t>измененности</w:t>
      </w:r>
      <w:proofErr w:type="spellEnd"/>
      <w:r w:rsidRPr="001C73A4">
        <w:rPr>
          <w:rFonts w:ascii="Times New Roman" w:hAnsi="Times New Roman" w:cs="Times New Roman"/>
          <w:b/>
          <w:sz w:val="24"/>
          <w:szCs w:val="24"/>
        </w:rPr>
        <w:t xml:space="preserve"> человеком окружающей среды подразделяется на следующие виды</w:t>
      </w:r>
      <w:r w:rsidRPr="001C73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3A4">
        <w:rPr>
          <w:rFonts w:ascii="Times New Roman" w:hAnsi="Times New Roman" w:cs="Times New Roman"/>
          <w:sz w:val="24"/>
          <w:szCs w:val="24"/>
        </w:rPr>
        <w:t xml:space="preserve">1. экологический, воздуха, вод, земли (почв), животного мира, опасных отходов, радиационный, социально-гигиенический </w:t>
      </w:r>
      <w:proofErr w:type="gramEnd"/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2. глобальный, национальный, региональный, локальный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 xml:space="preserve">3. фоновый и </w:t>
      </w:r>
      <w:proofErr w:type="spellStart"/>
      <w:r w:rsidRPr="001C73A4">
        <w:rPr>
          <w:rFonts w:ascii="Times New Roman" w:hAnsi="Times New Roman" w:cs="Times New Roman"/>
          <w:b/>
          <w:i/>
          <w:sz w:val="24"/>
          <w:szCs w:val="24"/>
        </w:rPr>
        <w:t>импактный</w:t>
      </w:r>
      <w:proofErr w:type="spellEnd"/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 xml:space="preserve">8. Экологический аудит нацелен </w:t>
      </w:r>
      <w:proofErr w:type="gramStart"/>
      <w:r w:rsidRPr="001C73A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C73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 xml:space="preserve">1. выявление и оценку потенциально негативного воздействия на окружающую среду и здоровье населения всех аспектов деятельности хозяйствующих субъектов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2. выявление и оценку рационального использования денежных средств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3. оценку деятельности экологической службы предприятия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 xml:space="preserve">9. В зависимости от цели проведения экологический аудит подразделяется </w:t>
      </w:r>
      <w:proofErr w:type="gramStart"/>
      <w:r w:rsidRPr="001C73A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C73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1. перспективный и не перспективный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2. государственный и самостоятельный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>3. внутренний и внешний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 xml:space="preserve">10. Аудитор в области экологии – это: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1. физическое лицо, осуществляющее предпринимательскую деятельность при образовании юридического лица, отвечающее квалификационным требованиям, установленным специально уполномоченным государственным органом регулирования деятельности в области экологического аудита к аудиторам, и имеющее квалификационный аттестат аудитора в области экологии </w:t>
      </w: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 xml:space="preserve">2. физическое лицо, осуществляющее предпринимательскую деятельность без образования юридического лица, отвечающее квалификационным требованиям, установленным специально уполномоченным государственным органом регулирования деятельности в </w:t>
      </w:r>
      <w:r w:rsidRPr="001C73A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области экологического аудита к аудиторам, и имеющее квалификационный аттестат аудитора в области экологии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3. юридическое лицо, осуществляющее предпринимательскую деятельность, отвечающее квалификационным требованиям, установленным специально уполномоченным государственным органом регулирования деятельности в области экологического аудита к аудиторам, и имеющее квалификационный аттестат аудитора в области экологии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4" w:rsidRP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A4">
        <w:rPr>
          <w:rFonts w:ascii="Times New Roman" w:hAnsi="Times New Roman" w:cs="Times New Roman"/>
          <w:b/>
          <w:sz w:val="24"/>
          <w:szCs w:val="24"/>
        </w:rPr>
        <w:t xml:space="preserve">11. Деятельность в области экологического аудита: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1. не регулируется государством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2. осуществляется государством на основании заявления организации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A4">
        <w:rPr>
          <w:rFonts w:ascii="Times New Roman" w:hAnsi="Times New Roman" w:cs="Times New Roman"/>
          <w:b/>
          <w:i/>
          <w:sz w:val="24"/>
          <w:szCs w:val="24"/>
        </w:rPr>
        <w:t>3. подлежит государственному регулированию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73A4" w:rsidRPr="00071D32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D32">
        <w:rPr>
          <w:rFonts w:ascii="Times New Roman" w:hAnsi="Times New Roman" w:cs="Times New Roman"/>
          <w:b/>
          <w:sz w:val="24"/>
          <w:szCs w:val="24"/>
        </w:rPr>
        <w:t xml:space="preserve">12. В экологическом аудите не участвуют: </w:t>
      </w:r>
    </w:p>
    <w:p w:rsidR="00071D32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1. инициатор (клиент, заказчик) </w:t>
      </w:r>
    </w:p>
    <w:p w:rsidR="00071D32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2. аудитор (аудиторская организация) </w:t>
      </w:r>
    </w:p>
    <w:p w:rsidR="00071D32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3. проверяемый объект (</w:t>
      </w:r>
      <w:proofErr w:type="spellStart"/>
      <w:r w:rsidRPr="001C73A4">
        <w:rPr>
          <w:rFonts w:ascii="Times New Roman" w:hAnsi="Times New Roman" w:cs="Times New Roman"/>
          <w:sz w:val="24"/>
          <w:szCs w:val="24"/>
        </w:rPr>
        <w:t>аудируемый</w:t>
      </w:r>
      <w:proofErr w:type="spellEnd"/>
      <w:r w:rsidRPr="001C73A4">
        <w:rPr>
          <w:rFonts w:ascii="Times New Roman" w:hAnsi="Times New Roman" w:cs="Times New Roman"/>
          <w:sz w:val="24"/>
          <w:szCs w:val="24"/>
        </w:rPr>
        <w:t xml:space="preserve"> объект иди субъект) </w:t>
      </w:r>
    </w:p>
    <w:p w:rsidR="00071D32" w:rsidRPr="00071D32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D32">
        <w:rPr>
          <w:rFonts w:ascii="Times New Roman" w:hAnsi="Times New Roman" w:cs="Times New Roman"/>
          <w:b/>
          <w:i/>
          <w:sz w:val="24"/>
          <w:szCs w:val="24"/>
        </w:rPr>
        <w:t xml:space="preserve">4. государственный инспектор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Pr="00071D32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D32">
        <w:rPr>
          <w:rFonts w:ascii="Times New Roman" w:hAnsi="Times New Roman" w:cs="Times New Roman"/>
          <w:b/>
          <w:sz w:val="24"/>
          <w:szCs w:val="24"/>
        </w:rPr>
        <w:t xml:space="preserve">13. К этапам экологического аудита не относится: </w:t>
      </w:r>
    </w:p>
    <w:p w:rsidR="00071D32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1.</w:t>
      </w:r>
      <w:r w:rsidR="00071D32">
        <w:rPr>
          <w:rFonts w:ascii="Times New Roman" w:hAnsi="Times New Roman" w:cs="Times New Roman"/>
          <w:sz w:val="24"/>
          <w:szCs w:val="24"/>
        </w:rPr>
        <w:t xml:space="preserve"> Основной этап (обследование)</w:t>
      </w:r>
      <w:r w:rsidRPr="001C7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32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2. Подготовка к аудиту </w:t>
      </w:r>
    </w:p>
    <w:p w:rsidR="00071D32" w:rsidRPr="00071D32" w:rsidRDefault="001C73A4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D32">
        <w:rPr>
          <w:rFonts w:ascii="Times New Roman" w:hAnsi="Times New Roman" w:cs="Times New Roman"/>
          <w:b/>
          <w:i/>
          <w:sz w:val="24"/>
          <w:szCs w:val="24"/>
        </w:rPr>
        <w:t xml:space="preserve">3. Анализ аудита (устранение недостатков) </w:t>
      </w:r>
    </w:p>
    <w:p w:rsidR="001C73A4" w:rsidRDefault="001C73A4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4. Заключительный этап (составление отчета)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P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D32">
        <w:rPr>
          <w:rFonts w:ascii="Times New Roman" w:hAnsi="Times New Roman" w:cs="Times New Roman"/>
          <w:b/>
          <w:sz w:val="24"/>
          <w:szCs w:val="24"/>
        </w:rPr>
        <w:t xml:space="preserve">14. К разновидностям платы за размещение отходов производства и потребления в окружающей среде относится: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lastRenderedPageBreak/>
        <w:t xml:space="preserve">1. плата в пределах установленных лимитов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2. плата за сверхлимитное размещение </w:t>
      </w:r>
    </w:p>
    <w:p w:rsidR="00071D32" w:rsidRP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D32">
        <w:rPr>
          <w:rFonts w:ascii="Times New Roman" w:hAnsi="Times New Roman" w:cs="Times New Roman"/>
          <w:b/>
          <w:i/>
          <w:sz w:val="24"/>
          <w:szCs w:val="24"/>
        </w:rPr>
        <w:t xml:space="preserve">3. оба варианта верны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P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D32">
        <w:rPr>
          <w:rFonts w:ascii="Times New Roman" w:hAnsi="Times New Roman" w:cs="Times New Roman"/>
          <w:b/>
          <w:sz w:val="24"/>
          <w:szCs w:val="24"/>
        </w:rPr>
        <w:t xml:space="preserve">15. К видам негативного воздействия на окружающую среду относятся: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1. загрязнение недр, почв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2. выбросы в атмосферный воздух загрязняющих веществ и иных веществ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3. размещение отходов производства и потребления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D32">
        <w:rPr>
          <w:rFonts w:ascii="Times New Roman" w:hAnsi="Times New Roman" w:cs="Times New Roman"/>
          <w:b/>
          <w:i/>
          <w:sz w:val="24"/>
          <w:szCs w:val="24"/>
        </w:rPr>
        <w:t>4. всё вышеперечисленное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1D32" w:rsidRP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D32">
        <w:rPr>
          <w:rFonts w:ascii="Times New Roman" w:hAnsi="Times New Roman" w:cs="Times New Roman"/>
          <w:b/>
          <w:sz w:val="24"/>
          <w:szCs w:val="24"/>
        </w:rPr>
        <w:t xml:space="preserve">16. Срок действия лицензии составляет: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1. 5 лет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2. 10 лет </w:t>
      </w:r>
    </w:p>
    <w:p w:rsidR="00071D32" w:rsidRP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D32">
        <w:rPr>
          <w:rFonts w:ascii="Times New Roman" w:hAnsi="Times New Roman" w:cs="Times New Roman"/>
          <w:b/>
          <w:i/>
          <w:sz w:val="24"/>
          <w:szCs w:val="24"/>
        </w:rPr>
        <w:t xml:space="preserve">3. лицензия действует бессрочно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P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D32">
        <w:rPr>
          <w:rFonts w:ascii="Times New Roman" w:hAnsi="Times New Roman" w:cs="Times New Roman"/>
          <w:b/>
          <w:sz w:val="24"/>
          <w:szCs w:val="24"/>
        </w:rPr>
        <w:t xml:space="preserve">17. Федеральным органом исполнительной власти, осуществляющим лицензирование деятельности по сбору, использованию, обезвреживанию и размещению отходов I-IV классов опасности является: </w:t>
      </w:r>
    </w:p>
    <w:p w:rsidR="00071D32" w:rsidRP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D32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071D32">
        <w:rPr>
          <w:rFonts w:ascii="Times New Roman" w:hAnsi="Times New Roman" w:cs="Times New Roman"/>
          <w:b/>
          <w:i/>
          <w:sz w:val="24"/>
          <w:szCs w:val="24"/>
        </w:rPr>
        <w:t>Росприроднадзор</w:t>
      </w:r>
      <w:proofErr w:type="spellEnd"/>
      <w:r w:rsidRPr="00071D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71D32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071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3. Налоговая инспекция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P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D32">
        <w:rPr>
          <w:rFonts w:ascii="Times New Roman" w:hAnsi="Times New Roman" w:cs="Times New Roman"/>
          <w:b/>
          <w:sz w:val="24"/>
          <w:szCs w:val="24"/>
        </w:rPr>
        <w:t xml:space="preserve">18. Сколько видов платежей за загрязнение окружающей среды определено порядком определения платы и ее предельных размеров за загрязнение окружающей природной среды, размещение отходов, другие виды вредного воздействия определены: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1. 5 </w:t>
      </w:r>
    </w:p>
    <w:p w:rsidR="00071D32" w:rsidRP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D3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2. 3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>3. 2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48F" w:rsidRDefault="0035748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48F" w:rsidRDefault="0035748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071D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3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5748F" w:rsidRPr="00071D32" w:rsidRDefault="0035748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1. Федеральный закон от 10.01.2002 N 7-ФЗ (ред. от </w:t>
      </w:r>
      <w:r w:rsidR="009C69CF">
        <w:rPr>
          <w:rFonts w:ascii="Times New Roman" w:hAnsi="Times New Roman" w:cs="Times New Roman"/>
          <w:sz w:val="24"/>
          <w:szCs w:val="24"/>
        </w:rPr>
        <w:t>25</w:t>
      </w:r>
      <w:r w:rsidRPr="00071D32">
        <w:rPr>
          <w:rFonts w:ascii="Times New Roman" w:hAnsi="Times New Roman" w:cs="Times New Roman"/>
          <w:sz w:val="24"/>
          <w:szCs w:val="24"/>
        </w:rPr>
        <w:t>.</w:t>
      </w:r>
      <w:r w:rsidR="009C69CF">
        <w:rPr>
          <w:rFonts w:ascii="Times New Roman" w:hAnsi="Times New Roman" w:cs="Times New Roman"/>
          <w:sz w:val="24"/>
          <w:szCs w:val="24"/>
        </w:rPr>
        <w:t>12.2023</w:t>
      </w:r>
      <w:r w:rsidRPr="00071D32">
        <w:rPr>
          <w:rFonts w:ascii="Times New Roman" w:hAnsi="Times New Roman" w:cs="Times New Roman"/>
          <w:sz w:val="24"/>
          <w:szCs w:val="24"/>
        </w:rPr>
        <w:t>) «Об охране окружающей среды» (с из</w:t>
      </w:r>
      <w:r w:rsidR="009C69CF">
        <w:rPr>
          <w:rFonts w:ascii="Times New Roman" w:hAnsi="Times New Roman" w:cs="Times New Roman"/>
          <w:sz w:val="24"/>
          <w:szCs w:val="24"/>
        </w:rPr>
        <w:t>м. и доп., вступ. в силу с 01.01.2024</w:t>
      </w:r>
      <w:r w:rsidRPr="00071D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2. СанПиН 2.1.5.980-00 Водоотведение населенных мест, санитарная охрана водных объектов. Гигиенические требования к охране поверхностных вод.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3. Приказ Минприроды от 18.02.2022 №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контроля».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4. Приказ от 9 ноября 2020 г. № 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качества».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>5. Приказ от 8 декабря 2020 г. № 1028 «Об утверждении порядка учета в области обращения с отходами».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>6. Федеральный закон о</w:t>
      </w:r>
      <w:r w:rsidR="009C69CF">
        <w:rPr>
          <w:rFonts w:ascii="Times New Roman" w:hAnsi="Times New Roman" w:cs="Times New Roman"/>
          <w:sz w:val="24"/>
          <w:szCs w:val="24"/>
        </w:rPr>
        <w:t>т 21.12.1994 N 68-ФЗ (ред. от 14.04.2023</w:t>
      </w:r>
      <w:r w:rsidRPr="00071D32">
        <w:rPr>
          <w:rFonts w:ascii="Times New Roman" w:hAnsi="Times New Roman" w:cs="Times New Roman"/>
          <w:sz w:val="24"/>
          <w:szCs w:val="24"/>
        </w:rPr>
        <w:t xml:space="preserve">) «О защите населения и территорий от чрезвычайных ситуаций природного и техногенного характера».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7. Санитарно-эпидемиологические правила и нормативы СанПиН 2.2.1/2.1.1.1200-03. 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>8. Правительство Российской Федерации Постановление от 9 декабря 2020 г. №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воздух».</w:t>
      </w:r>
    </w:p>
    <w:p w:rsidR="00071D32" w:rsidRDefault="00071D3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32">
        <w:rPr>
          <w:rFonts w:ascii="Times New Roman" w:hAnsi="Times New Roman" w:cs="Times New Roman"/>
          <w:sz w:val="24"/>
          <w:szCs w:val="24"/>
        </w:rPr>
        <w:t xml:space="preserve"> 9. Методика разработки (расчета) и установления нормативов допустимых выбросов загрязняющих веществ в атмосферный воздух. </w:t>
      </w:r>
      <w:proofErr w:type="gramStart"/>
      <w:r w:rsidRPr="00071D3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071D32">
        <w:rPr>
          <w:rFonts w:ascii="Times New Roman" w:hAnsi="Times New Roman" w:cs="Times New Roman"/>
          <w:sz w:val="24"/>
          <w:szCs w:val="24"/>
        </w:rPr>
        <w:t xml:space="preserve"> Приказом Минприроды России от 11 августа 2020 года № 581. </w:t>
      </w:r>
    </w:p>
    <w:p w:rsidR="00071D32" w:rsidRDefault="009C69C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071D32" w:rsidRPr="00071D32">
        <w:rPr>
          <w:rFonts w:ascii="Times New Roman" w:hAnsi="Times New Roman" w:cs="Times New Roman"/>
          <w:sz w:val="24"/>
          <w:szCs w:val="24"/>
        </w:rPr>
        <w:t>. Федеральный закон о</w:t>
      </w:r>
      <w:r>
        <w:rPr>
          <w:rFonts w:ascii="Times New Roman" w:hAnsi="Times New Roman" w:cs="Times New Roman"/>
          <w:sz w:val="24"/>
          <w:szCs w:val="24"/>
        </w:rPr>
        <w:t>т 04.05.2011 N 99-ФЗ (ред. от 04.08.2023</w:t>
      </w:r>
      <w:r w:rsidR="00071D32" w:rsidRPr="00071D32">
        <w:rPr>
          <w:rFonts w:ascii="Times New Roman" w:hAnsi="Times New Roman" w:cs="Times New Roman"/>
          <w:sz w:val="24"/>
          <w:szCs w:val="24"/>
        </w:rPr>
        <w:t xml:space="preserve">) «О лицензировании отдельных видов деятельности». </w:t>
      </w:r>
    </w:p>
    <w:p w:rsidR="00071D32" w:rsidRDefault="009C69C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71D32" w:rsidRPr="00071D32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РФ от 26.12.2020 N 2290 (ред. от 13.04.2022) «О лицензировании деятельности по сбору, транспортированию, обработке, утилизации, обезвреживанию, размещению отходов I - IV классов опасности». </w:t>
      </w:r>
    </w:p>
    <w:p w:rsidR="00071D32" w:rsidRDefault="009C69C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71D32" w:rsidRPr="00071D32">
        <w:rPr>
          <w:rFonts w:ascii="Times New Roman" w:hAnsi="Times New Roman" w:cs="Times New Roman"/>
          <w:sz w:val="24"/>
          <w:szCs w:val="24"/>
        </w:rPr>
        <w:t xml:space="preserve">. Приказ Минприроды России от 12.08.2022 N 532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объектов». </w:t>
      </w:r>
    </w:p>
    <w:p w:rsidR="00071D32" w:rsidRDefault="009C69C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71D32" w:rsidRPr="00071D32">
        <w:rPr>
          <w:rFonts w:ascii="Times New Roman" w:hAnsi="Times New Roman" w:cs="Times New Roman"/>
          <w:sz w:val="24"/>
          <w:szCs w:val="24"/>
        </w:rPr>
        <w:t>. Федеральный закон от 24.06.1998 N 8</w:t>
      </w:r>
      <w:r>
        <w:rPr>
          <w:rFonts w:ascii="Times New Roman" w:hAnsi="Times New Roman" w:cs="Times New Roman"/>
          <w:sz w:val="24"/>
          <w:szCs w:val="24"/>
        </w:rPr>
        <w:t>9-ФЗ (ред. от 04.08.2023</w:t>
      </w:r>
      <w:r w:rsidR="00071D32" w:rsidRPr="00071D32">
        <w:rPr>
          <w:rFonts w:ascii="Times New Roman" w:hAnsi="Times New Roman" w:cs="Times New Roman"/>
          <w:sz w:val="24"/>
          <w:szCs w:val="24"/>
        </w:rPr>
        <w:t xml:space="preserve">) «Об отходах производства и потребления». </w:t>
      </w:r>
    </w:p>
    <w:p w:rsidR="00071D32" w:rsidRDefault="009C69C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71D32" w:rsidRPr="00071D32">
        <w:rPr>
          <w:rFonts w:ascii="Times New Roman" w:hAnsi="Times New Roman" w:cs="Times New Roman"/>
          <w:sz w:val="24"/>
          <w:szCs w:val="24"/>
        </w:rPr>
        <w:t xml:space="preserve">. Положение «О федеральном государственном экологическом контроле (надзоре)» </w:t>
      </w:r>
    </w:p>
    <w:p w:rsidR="00071D32" w:rsidRDefault="009C69C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71D32" w:rsidRPr="00071D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D32" w:rsidRPr="00071D32">
        <w:rPr>
          <w:rFonts w:ascii="Times New Roman" w:hAnsi="Times New Roman" w:cs="Times New Roman"/>
          <w:sz w:val="24"/>
          <w:szCs w:val="24"/>
        </w:rPr>
        <w:t xml:space="preserve">Федеральный закон от 30.12.2021 № 446-ФЗ «О внесении изменений в Федеральный закон «Об охране окружающей среды» и отдельные законодательные акты Российской Федерации» (в редакции Федерального закона от 26.03.2022 № 71-ФЗ «О внесении изменений в отдельные законодательные акты Российской Федерации» </w:t>
      </w:r>
      <w:proofErr w:type="gramEnd"/>
    </w:p>
    <w:p w:rsidR="00071D32" w:rsidRDefault="009C69C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71D32" w:rsidRPr="00071D32">
        <w:rPr>
          <w:rFonts w:ascii="Times New Roman" w:hAnsi="Times New Roman" w:cs="Times New Roman"/>
          <w:sz w:val="24"/>
          <w:szCs w:val="24"/>
        </w:rPr>
        <w:t xml:space="preserve">. Федеральным законом от 30.12.2021 № 446-ФЗ (постановление Правительства Российской Федерации от 02.08.2022 № 1370 «О порядке разработки и согласования плана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Федерации») </w:t>
      </w:r>
    </w:p>
    <w:p w:rsidR="00071D32" w:rsidRDefault="009C69C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71D32" w:rsidRPr="00071D32">
        <w:rPr>
          <w:rFonts w:ascii="Times New Roman" w:hAnsi="Times New Roman" w:cs="Times New Roman"/>
          <w:sz w:val="24"/>
          <w:szCs w:val="24"/>
        </w:rPr>
        <w:t>. Приказ Минприроды России от 08.12.2020 № 1028. Он устанавливает требования к организации и ведению учёта образовавшихся, обработанных, утилизированных,</w:t>
      </w:r>
      <w:r w:rsidR="00071D32">
        <w:rPr>
          <w:rFonts w:ascii="Times New Roman" w:hAnsi="Times New Roman" w:cs="Times New Roman"/>
          <w:sz w:val="24"/>
          <w:szCs w:val="24"/>
        </w:rPr>
        <w:t xml:space="preserve">  </w:t>
      </w:r>
      <w:r w:rsidR="00071D32" w:rsidRPr="00071D32">
        <w:rPr>
          <w:rFonts w:ascii="Times New Roman" w:hAnsi="Times New Roman" w:cs="Times New Roman"/>
          <w:sz w:val="24"/>
          <w:szCs w:val="24"/>
        </w:rPr>
        <w:t xml:space="preserve">обезвреженных, переданных другим лицам или полученных от других лиц, а также размещённых отходов; </w:t>
      </w:r>
    </w:p>
    <w:p w:rsidR="00071D32" w:rsidRDefault="009C69CF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71D32" w:rsidRPr="00071D32">
        <w:rPr>
          <w:rFonts w:ascii="Times New Roman" w:hAnsi="Times New Roman" w:cs="Times New Roman"/>
          <w:sz w:val="24"/>
          <w:szCs w:val="24"/>
        </w:rPr>
        <w:t>. Приказ Минприроды от 09.11.2020 № 903 «О ведении собственниками водных объектов и водопользователями учета объема забора водных ресурсов из водных объектов и объема сброса сточных вод и дренажных вод, их качества».</w:t>
      </w:r>
    </w:p>
    <w:p w:rsidR="009C69CF" w:rsidRDefault="009C69CF" w:rsidP="00775F56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9C69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 закон от 30.03.1999 №52-ФЗ «О санитарно-эпидемиологическом благополучии населения»;</w:t>
      </w:r>
    </w:p>
    <w:p w:rsidR="009C69CF" w:rsidRDefault="009C69CF" w:rsidP="00775F56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20.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Федеральный закон от 25.11.1994 №49-ФЗ «О ратификации </w:t>
      </w:r>
      <w:proofErr w:type="spellStart"/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Базельской</w:t>
      </w:r>
      <w:proofErr w:type="spellEnd"/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конвенции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контроле за</w:t>
      </w:r>
      <w:proofErr w:type="gramEnd"/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трансграничной перевозкой опасных отходов и их удалением»;</w:t>
      </w:r>
    </w:p>
    <w:p w:rsidR="009C69CF" w:rsidRDefault="009C69CF" w:rsidP="00775F56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21.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13.06.1996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№63-ФЗ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«Уголовный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Федерации» (Глава 26);</w:t>
      </w:r>
    </w:p>
    <w:p w:rsidR="009C69CF" w:rsidRDefault="009C69CF" w:rsidP="00775F56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22.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 закон от 30.12.2001 №195-ФЗ Кодекс Российской Федерации 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12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Административных правонарушениях» (Глава 8);</w:t>
      </w:r>
    </w:p>
    <w:p w:rsidR="00331CFB" w:rsidRPr="00331CFB" w:rsidRDefault="009C69CF" w:rsidP="00331CF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CFB"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r w:rsidR="00331CFB" w:rsidRPr="00331CF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21.07.2014 № 219-ФЗ «О внесении изменений в Федеральный закон </w:t>
      </w:r>
    </w:p>
    <w:p w:rsidR="00331CFB" w:rsidRPr="00331CFB" w:rsidRDefault="00331CFB" w:rsidP="00331CF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CFB">
        <w:rPr>
          <w:rFonts w:ascii="Times New Roman" w:hAnsi="Times New Roman" w:cs="Times New Roman"/>
          <w:sz w:val="24"/>
          <w:szCs w:val="24"/>
          <w:lang w:eastAsia="ru-RU"/>
        </w:rPr>
        <w:t>«Об охране окружающей среды» и отдельные законодательные акты Российской Федерации»;</w:t>
      </w:r>
    </w:p>
    <w:p w:rsidR="00331CFB" w:rsidRDefault="00331CFB" w:rsidP="00331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24. </w:t>
      </w:r>
      <w:r w:rsidRPr="007629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Федеральный закон от 29.12.2014 № 458-ФЗ «О внесении изменений в Федеральный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закон «Об </w:t>
      </w:r>
      <w:r w:rsidRPr="007629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отходах производства и потребления» и отдельные законодательные акты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29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Федерации»;</w:t>
      </w:r>
    </w:p>
    <w:p w:rsidR="00331CFB" w:rsidRDefault="00331CFB" w:rsidP="00331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31CFB" w:rsidRDefault="00331CFB" w:rsidP="00331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25.</w:t>
      </w:r>
      <w:r w:rsidRPr="007629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Федеральный закон от 31.12.2017 № 503-ФЗ «О внесении изменений в Федеральный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29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 «Об отходах производства и потребления» и отдельные законодательные акты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29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Федерации»;</w:t>
      </w:r>
    </w:p>
    <w:p w:rsidR="00331CFB" w:rsidRDefault="00331CFB" w:rsidP="00331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31CFB" w:rsidRDefault="00331CFB" w:rsidP="00331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26. </w:t>
      </w:r>
      <w:r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Постановление Правительства Российской Федерации от 23.06.2016 № 572 «Об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п</w:t>
      </w:r>
      <w:r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равил создания и ведения государственного реестра объектов, оказывающих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негативное воздействие на окружающую среду»</w:t>
      </w:r>
    </w:p>
    <w:p w:rsidR="00331CFB" w:rsidRDefault="00331CFB" w:rsidP="00331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27.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 Правительства Российской Федерации от 28.09.2015 № 1029</w:t>
      </w:r>
      <w:proofErr w:type="gramStart"/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proofErr w:type="gramEnd"/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критериев отнесения объектов, оказывающих негативное воздействие на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окружающую среду, к объектам I, II, III и IV категорий»;</w:t>
      </w:r>
    </w:p>
    <w:p w:rsidR="00331CFB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28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 Правительства Российской Федерации от 28.08.2015 № 903 «Об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критериев определения объектов, подлежащих федеральному государственному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экологическому надзору»;</w:t>
      </w:r>
    </w:p>
    <w:p w:rsidR="00331CFB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29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Постановлением Правительства Российской Федерации от 29 июня 2018 г. N 758 "О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ставках платы за негативное воздействие на окружающую среду при размещении твердых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коммунальных отходов IV класса опасности (малоопасные) и внесении изменений в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некоторые акты Правительства Российской Федерации";</w:t>
      </w:r>
    </w:p>
    <w:p w:rsidR="00331CFB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30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Постановлением Правительства Российской Федерации от 16 августа 2013 г. N 712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 порядке проведения паспортизации отходов I - IV классов опасности»;</w:t>
      </w:r>
    </w:p>
    <w:p w:rsidR="00331CFB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31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 Правительства РФ от 13.02.2019 N 143 «О порядке выдачи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комплексных экологических разрешений, их переоформления, пересмотра, внесения в них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изменений, а также отзыва»;</w:t>
      </w:r>
    </w:p>
    <w:p w:rsidR="00331CFB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32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 Правительства РФ от 03.03.2017 N 255 «Об исчислении и взимании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платы за негативное воздействие на окружающую среду» (вместе с «Правилами исчисления и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взимания платы за негативное воздействие на окружающую среду»);</w:t>
      </w:r>
    </w:p>
    <w:p w:rsidR="00331CFB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33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 Правительства РФ от 13.09.2016 N 913 «О ставках платы за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негативное воздействие на окружающую среду и дополнительных коэффициентах»;</w:t>
      </w: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34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 Правительства РФ от 08.10.2015 N 1073 «О порядке взимания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экологического сбора» (вместе с «Правилами взимания экологического сбора»);</w:t>
      </w:r>
    </w:p>
    <w:p w:rsidR="00331CFB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35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 Правительства РФ от 08.12.2015 N 1342 «Об утверждении Правил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 производителями товаров, импортерами товаров отчетности о выполнении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нормативов утилизации отходов от использования товаров»;</w:t>
      </w:r>
    </w:p>
    <w:p w:rsidR="00331CFB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36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 Правительства РФ от 09.04.2016 N 284 «Об установлении ставок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сбора по каждой группе товаров, группе упаковки товаров, </w:t>
      </w:r>
      <w:proofErr w:type="gramStart"/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отходы</w:t>
      </w:r>
      <w:proofErr w:type="gramEnd"/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использования которых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подлежат утилизации, уплачиваемого производителями товаров, импортерами товаров,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не обеспечивают самостоятельную утилизацию отходов от использования товаров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(экологического сбора)»;</w:t>
      </w:r>
    </w:p>
    <w:p w:rsidR="00331CFB" w:rsidRPr="0037762D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37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 Правительства РФ от 24.12.2015 N 1417 «Об утверждении Положения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декларировании производителями товаров, импортерами товаров количества выпущенных в</w:t>
      </w:r>
      <w:r w:rsidR="00024D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обращение на территории Российской Федерации товаров, упаковки товаров, включенных в перечень товаров, упаковки товаров, подлежащих утилизации после утраты ими потребительских свойств»;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РФ от 22.11.2017 N 1410 «О критериях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и об особенностях осуществления указанного надзора»;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РФ от 03.09.2010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РФ от 12.11.2016 N 1156 «Об обращении с твердыми коммунальными отходами и внесении изменения в постановление Правительства Российской Федерации от 25 августа 2008 г. N 641» (вместе с «Правилами обращения с твердыми коммунальными отходами»);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РФ от 25 августа 2008 г. N 641 «Об оснащении транспортных, технических средств и систем аппаратурой спутниковой навигации ГЛОНАСС или ГЛОНАСС/GPS»;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РФ от 15 апреля 2011 г. N 272 «Об утверждении правил перевозок грузов автомобильным транспортом»;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РФ от 17 июля 2003 г. N 442 «О трансграничном перемещении отходов»;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024D7C" w:rsidRPr="0037762D">
        <w:rPr>
          <w:rFonts w:ascii="Times New Roman" w:hAnsi="Times New Roman" w:cs="Times New Roman"/>
          <w:sz w:val="24"/>
          <w:szCs w:val="24"/>
        </w:rPr>
        <w:t>. Постановление Правительства РФ от 23.12.2014 N 1458 «О порядке определения технологии в качестве наилучшей доступной технологии, а также разработки, актуализации и опубликования информационно-технических справочников по наилучшим доступным технологиям" (вместе с «Правилами определения технологии в качестве наилучшей доступной технологии, а также разработки, актуализации и опубликования информационно</w:t>
      </w:r>
      <w:r w:rsidR="00024D7C">
        <w:rPr>
          <w:rFonts w:ascii="Times New Roman" w:hAnsi="Times New Roman" w:cs="Times New Roman"/>
          <w:sz w:val="24"/>
          <w:szCs w:val="24"/>
        </w:rPr>
        <w:t>-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технических справочников по наилучшим доступным технологиям»); </w:t>
      </w: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4D7C" w:rsidRPr="0037762D">
        <w:rPr>
          <w:rFonts w:ascii="Times New Roman" w:hAnsi="Times New Roman" w:cs="Times New Roman"/>
          <w:sz w:val="24"/>
          <w:szCs w:val="24"/>
        </w:rPr>
        <w:t>Постановление Правительства РФ от 13.02.2019 N 149 «О разработке, установлении и пересмотре нормативов качества окружающей среды для химических и физических показателей состояния окружающей среды, а также об утверждении нормативных документов в области охраны окружающей среды, устанавливающих технологические показатели 21 наилучших доступных технологий» (вместе с «Положением о разработке, установлении и пересмотре нормативов качества окружающей среды для химических и физических показателей состояния</w:t>
      </w:r>
      <w:proofErr w:type="gramEnd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 окружающей среды»);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Минприроды России от 09.01.2017 N 3 «Об утверждении Порядка представления декларации о плате за негативное воздействие на окружающую среду и ее формы»;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Приказ Минприроды России от 23.12.2015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подписью»; </w:t>
      </w:r>
      <w:proofErr w:type="gramEnd"/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Минприроды России от 23.12.2015 № 553 «Об утверждении порядка формирования кодов объектов, оказывающих негативное воздействие на окружающую среду, и присвоения их соответствующим объектам»;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Минприроды России от 28.02.2018 N 74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Минприроды России от 14.06.2018 N 261 «Об утверждении формы отчета об организации и о результатах осуществления производственного экологического контроля»;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Минприроды России от 05.12.2014 N 541 «Об утверждении Порядка отнесения отходов I - IV классов опасности к конкретному классу опасности";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024D7C" w:rsidRPr="0037762D">
        <w:rPr>
          <w:rFonts w:ascii="Times New Roman" w:hAnsi="Times New Roman" w:cs="Times New Roman"/>
          <w:sz w:val="24"/>
          <w:szCs w:val="24"/>
        </w:rPr>
        <w:t>. Приказ Минприроды России от 04.12.2014 N 536</w:t>
      </w:r>
      <w:proofErr w:type="gramStart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б утверждении критериев отнесения отходов к I - IV классов опасности по степени негативного воздействия на окружающую среду»;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МПР РФ от 18.12.2002 №868 «Об организации профессиональной подготовки на право работы с опасными отходами»;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</w:t>
      </w:r>
      <w:proofErr w:type="spellStart"/>
      <w:r w:rsidR="00024D7C" w:rsidRPr="0037762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 от 24.11.2016 № 755 «Об определении лиц, ответственных за включение сведений в федеральный государственный реестр объектов, оказывающих негативное воздействие на окружающую среду и подлежащих федеральному государственному экологическому надзору»;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024D7C" w:rsidRPr="0037762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 от 24.11.2016 № 756 «Об исполнении постановления Правительства Российской Федерации от 23.06.2016 № 572» (вместе с методическими рекомендациями по заполнению формы заявки о постановке объекта, оказывающих 22 негативное воздействие на окружающую среду, утвержденной приказом Минприроды России от 23.12.2016 № 554.</w:t>
      </w:r>
      <w:proofErr w:type="gramEnd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С использованием программно-технического обеспечения учета данных объектов); </w:t>
      </w:r>
      <w:proofErr w:type="gramEnd"/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</w:t>
      </w:r>
      <w:proofErr w:type="spellStart"/>
      <w:r w:rsidR="00024D7C" w:rsidRPr="0037762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 от 18.09.2017 N 447 «Об утверждении форм проверочных листов (списков контрольных вопросов)»;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Распоряжение </w:t>
      </w:r>
      <w:proofErr w:type="spellStart"/>
      <w:r w:rsidR="00024D7C" w:rsidRPr="0037762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 от 07.12.2016 № 28-р «О постановке на государственный учет объектов, оказывающих негативное воздействие на окружающую среду, относящихся к режимным и особо важным объектам»;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</w:t>
      </w:r>
      <w:proofErr w:type="spellStart"/>
      <w:r w:rsidR="00024D7C" w:rsidRPr="0037762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024D7C" w:rsidRPr="0037762D">
        <w:rPr>
          <w:rFonts w:ascii="Times New Roman" w:hAnsi="Times New Roman" w:cs="Times New Roman"/>
          <w:sz w:val="24"/>
          <w:szCs w:val="24"/>
        </w:rPr>
        <w:t xml:space="preserve"> от 22.05.2017 N 242 «Об утверждении Федерального классификационного каталога отходов»;</w:t>
      </w:r>
    </w:p>
    <w:p w:rsidR="00024D7C" w:rsidRDefault="00024D7C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024D7C" w:rsidRPr="0037762D">
        <w:rPr>
          <w:rFonts w:ascii="Times New Roman" w:hAnsi="Times New Roman" w:cs="Times New Roman"/>
          <w:sz w:val="24"/>
          <w:szCs w:val="24"/>
        </w:rPr>
        <w:t xml:space="preserve">. Приказ Федеральной службы по надзору в сфере природопользования от 25.09.2014г. № 592 «О включении объектов размещения отходов в государственный реестр объектов размещения отходов»;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="00024D7C" w:rsidRPr="0037762D">
        <w:rPr>
          <w:rFonts w:ascii="Times New Roman" w:hAnsi="Times New Roman" w:cs="Times New Roman"/>
          <w:sz w:val="24"/>
          <w:szCs w:val="24"/>
        </w:rPr>
        <w:t>. Письмо Минприроды России от 15 января 2019 г. N 12-50/0</w:t>
      </w:r>
      <w:r w:rsidR="00024D7C">
        <w:rPr>
          <w:rFonts w:ascii="Times New Roman" w:hAnsi="Times New Roman" w:cs="Times New Roman"/>
          <w:sz w:val="24"/>
          <w:szCs w:val="24"/>
        </w:rPr>
        <w:t xml:space="preserve">0189-ОГ «Об обращении с ТКО»; </w:t>
      </w:r>
    </w:p>
    <w:p w:rsidR="00331CFB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7C" w:rsidRDefault="00331CFB" w:rsidP="0002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024D7C" w:rsidRPr="0037762D">
        <w:rPr>
          <w:rFonts w:ascii="Times New Roman" w:hAnsi="Times New Roman" w:cs="Times New Roman"/>
          <w:sz w:val="24"/>
          <w:szCs w:val="24"/>
        </w:rPr>
        <w:t>. СанПиН 2.1.7.1322-03 Гигиенические требования к размещению и обезвреживанию отходов производства и потребления; 46. СанПиН 2.1.7.1038-01 Гигиенические требования к устройству и содержанию полигонов для ТБО.</w:t>
      </w:r>
    </w:p>
    <w:p w:rsidR="0035748F" w:rsidRPr="0035748F" w:rsidRDefault="0035748F" w:rsidP="0035748F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природопользования</w:t>
      </w:r>
      <w:proofErr w:type="gramStart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Петрова Е.Е., Курочкина А.А., </w:t>
      </w:r>
      <w:proofErr w:type="spellStart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Волотовская</w:t>
      </w:r>
      <w:proofErr w:type="spellEnd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– </w:t>
      </w:r>
      <w:proofErr w:type="spellStart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СанктПетербьург</w:t>
      </w:r>
      <w:proofErr w:type="spellEnd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РГГМУ, 2021. – 236 с.</w:t>
      </w:r>
    </w:p>
    <w:p w:rsidR="0035748F" w:rsidRPr="0035748F" w:rsidRDefault="0035748F" w:rsidP="0035748F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</w:t>
      </w:r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Экономика природопользования и природоохранной деятельности: учебное пособие / Н.В. </w:t>
      </w:r>
      <w:proofErr w:type="spellStart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Крепша</w:t>
      </w:r>
      <w:proofErr w:type="spellEnd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Национальный исследовательский Томский политехнический университет. – Томск: Изд-во Томского политехнического университета, 2011. – 168 с.</w:t>
      </w:r>
    </w:p>
    <w:p w:rsidR="0035748F" w:rsidRPr="0035748F" w:rsidRDefault="0035748F" w:rsidP="0035748F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64. </w:t>
      </w:r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Экономика природопользования: краткий курс лекций для аспирантов направления подготовки 38.06.01 «Экономика» / Сост.: Т.Б. </w:t>
      </w:r>
      <w:proofErr w:type="spellStart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Путивская</w:t>
      </w:r>
      <w:proofErr w:type="spellEnd"/>
      <w:r w:rsidRPr="0035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ФГБОУ ВПО «Саратовский ГАУ». – Саратов, 2014. – 90 с.</w:t>
      </w:r>
    </w:p>
    <w:p w:rsidR="00024D7C" w:rsidRPr="0035748F" w:rsidRDefault="00024D7C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EF2" w:rsidRPr="0035748F" w:rsidRDefault="00571EF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EF2" w:rsidRPr="0035748F" w:rsidRDefault="00571EF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EF2" w:rsidRPr="0035748F" w:rsidRDefault="00571EF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EF2" w:rsidRPr="0035748F" w:rsidRDefault="00571EF2" w:rsidP="00775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1EF2" w:rsidRPr="0035748F" w:rsidSect="004F0B1B">
      <w:pgSz w:w="11906" w:h="16838"/>
      <w:pgMar w:top="567" w:right="567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DD" w:rsidRDefault="006A35DD" w:rsidP="00FE14EC">
      <w:pPr>
        <w:spacing w:after="0" w:line="240" w:lineRule="auto"/>
      </w:pPr>
      <w:r>
        <w:separator/>
      </w:r>
    </w:p>
    <w:p w:rsidR="006A35DD" w:rsidRDefault="006A35DD"/>
  </w:endnote>
  <w:endnote w:type="continuationSeparator" w:id="0">
    <w:p w:rsidR="006A35DD" w:rsidRDefault="006A35DD" w:rsidP="00FE14EC">
      <w:pPr>
        <w:spacing w:after="0" w:line="240" w:lineRule="auto"/>
      </w:pPr>
      <w:r>
        <w:continuationSeparator/>
      </w:r>
    </w:p>
    <w:p w:rsidR="006A35DD" w:rsidRDefault="006A3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497746"/>
      <w:docPartObj>
        <w:docPartGallery w:val="Page Numbers (Bottom of Page)"/>
        <w:docPartUnique/>
      </w:docPartObj>
    </w:sdtPr>
    <w:sdtEndPr/>
    <w:sdtContent>
      <w:p w:rsidR="003D12A7" w:rsidRDefault="003D12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4F">
          <w:rPr>
            <w:noProof/>
          </w:rPr>
          <w:t>44</w:t>
        </w:r>
        <w:r>
          <w:fldChar w:fldCharType="end"/>
        </w:r>
      </w:p>
    </w:sdtContent>
  </w:sdt>
  <w:p w:rsidR="003D12A7" w:rsidRDefault="003D12A7">
    <w:pPr>
      <w:pStyle w:val="a8"/>
    </w:pPr>
  </w:p>
  <w:p w:rsidR="003D12A7" w:rsidRDefault="003D12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DD" w:rsidRDefault="006A35DD" w:rsidP="00FE14EC">
      <w:pPr>
        <w:spacing w:after="0" w:line="240" w:lineRule="auto"/>
      </w:pPr>
      <w:r>
        <w:separator/>
      </w:r>
    </w:p>
    <w:p w:rsidR="006A35DD" w:rsidRDefault="006A35DD"/>
  </w:footnote>
  <w:footnote w:type="continuationSeparator" w:id="0">
    <w:p w:rsidR="006A35DD" w:rsidRDefault="006A35DD" w:rsidP="00FE14EC">
      <w:pPr>
        <w:spacing w:after="0" w:line="240" w:lineRule="auto"/>
      </w:pPr>
      <w:r>
        <w:continuationSeparator/>
      </w:r>
    </w:p>
    <w:p w:rsidR="006A35DD" w:rsidRDefault="006A35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B82"/>
    <w:multiLevelType w:val="multilevel"/>
    <w:tmpl w:val="5DDC4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1DF5680F"/>
    <w:multiLevelType w:val="hybridMultilevel"/>
    <w:tmpl w:val="6EC86FA6"/>
    <w:lvl w:ilvl="0" w:tplc="7632E1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1E35"/>
    <w:multiLevelType w:val="multilevel"/>
    <w:tmpl w:val="F98ADD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2FF223D1"/>
    <w:multiLevelType w:val="multilevel"/>
    <w:tmpl w:val="6A8857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F46128A"/>
    <w:multiLevelType w:val="multilevel"/>
    <w:tmpl w:val="3888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484668FB"/>
    <w:multiLevelType w:val="hybridMultilevel"/>
    <w:tmpl w:val="F064D698"/>
    <w:lvl w:ilvl="0" w:tplc="9CEC70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A8933CB"/>
    <w:multiLevelType w:val="multilevel"/>
    <w:tmpl w:val="F98ADD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4B5F3D3E"/>
    <w:multiLevelType w:val="hybridMultilevel"/>
    <w:tmpl w:val="7B447838"/>
    <w:lvl w:ilvl="0" w:tplc="BF8011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291407B"/>
    <w:multiLevelType w:val="multilevel"/>
    <w:tmpl w:val="F98ADD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7A3E00D6"/>
    <w:multiLevelType w:val="multilevel"/>
    <w:tmpl w:val="9D229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AFB420E"/>
    <w:multiLevelType w:val="hybridMultilevel"/>
    <w:tmpl w:val="7D489D44"/>
    <w:lvl w:ilvl="0" w:tplc="AF34FB0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2F"/>
    <w:rsid w:val="000041F5"/>
    <w:rsid w:val="00024D7C"/>
    <w:rsid w:val="000402C1"/>
    <w:rsid w:val="00071D32"/>
    <w:rsid w:val="00073AD4"/>
    <w:rsid w:val="000B3E32"/>
    <w:rsid w:val="000B6A2F"/>
    <w:rsid w:val="000E78F1"/>
    <w:rsid w:val="000F72C2"/>
    <w:rsid w:val="00135247"/>
    <w:rsid w:val="00186619"/>
    <w:rsid w:val="00195CCA"/>
    <w:rsid w:val="001B1ACF"/>
    <w:rsid w:val="001C73A4"/>
    <w:rsid w:val="001D18D8"/>
    <w:rsid w:val="00216FBC"/>
    <w:rsid w:val="0022607D"/>
    <w:rsid w:val="00232DA3"/>
    <w:rsid w:val="00243217"/>
    <w:rsid w:val="0025672B"/>
    <w:rsid w:val="00264A0E"/>
    <w:rsid w:val="00272D21"/>
    <w:rsid w:val="00280933"/>
    <w:rsid w:val="00283716"/>
    <w:rsid w:val="00284DBA"/>
    <w:rsid w:val="0031582F"/>
    <w:rsid w:val="00331CFB"/>
    <w:rsid w:val="003343BD"/>
    <w:rsid w:val="0035748F"/>
    <w:rsid w:val="0037762D"/>
    <w:rsid w:val="003A1ED5"/>
    <w:rsid w:val="003B0D18"/>
    <w:rsid w:val="003B1988"/>
    <w:rsid w:val="003D0638"/>
    <w:rsid w:val="003D12A7"/>
    <w:rsid w:val="003D291F"/>
    <w:rsid w:val="003F7231"/>
    <w:rsid w:val="00413A5A"/>
    <w:rsid w:val="00422D0A"/>
    <w:rsid w:val="004C1738"/>
    <w:rsid w:val="004F0B1B"/>
    <w:rsid w:val="00500228"/>
    <w:rsid w:val="00515009"/>
    <w:rsid w:val="00526606"/>
    <w:rsid w:val="00554BEC"/>
    <w:rsid w:val="00571EF2"/>
    <w:rsid w:val="005774EC"/>
    <w:rsid w:val="005A4AE5"/>
    <w:rsid w:val="00622CE6"/>
    <w:rsid w:val="00655E27"/>
    <w:rsid w:val="006578BE"/>
    <w:rsid w:val="00686A35"/>
    <w:rsid w:val="006965C0"/>
    <w:rsid w:val="006A35DD"/>
    <w:rsid w:val="006B58DE"/>
    <w:rsid w:val="006D183D"/>
    <w:rsid w:val="006F274F"/>
    <w:rsid w:val="007024B9"/>
    <w:rsid w:val="0072464B"/>
    <w:rsid w:val="00740042"/>
    <w:rsid w:val="0075451C"/>
    <w:rsid w:val="00762936"/>
    <w:rsid w:val="00775F56"/>
    <w:rsid w:val="00793944"/>
    <w:rsid w:val="007D7DBC"/>
    <w:rsid w:val="007E2C70"/>
    <w:rsid w:val="007E7440"/>
    <w:rsid w:val="007F7197"/>
    <w:rsid w:val="00807736"/>
    <w:rsid w:val="00820A93"/>
    <w:rsid w:val="00872C4F"/>
    <w:rsid w:val="008743E7"/>
    <w:rsid w:val="008A5BC5"/>
    <w:rsid w:val="008F6D3E"/>
    <w:rsid w:val="00904CA6"/>
    <w:rsid w:val="00915889"/>
    <w:rsid w:val="009B002F"/>
    <w:rsid w:val="009C69CF"/>
    <w:rsid w:val="009D2EE9"/>
    <w:rsid w:val="00A25C27"/>
    <w:rsid w:val="00A36B33"/>
    <w:rsid w:val="00A81289"/>
    <w:rsid w:val="00AA6982"/>
    <w:rsid w:val="00AD7F88"/>
    <w:rsid w:val="00AE321D"/>
    <w:rsid w:val="00AF729C"/>
    <w:rsid w:val="00B27F0E"/>
    <w:rsid w:val="00B92792"/>
    <w:rsid w:val="00BA3B71"/>
    <w:rsid w:val="00BD00A0"/>
    <w:rsid w:val="00BE7F08"/>
    <w:rsid w:val="00BF0957"/>
    <w:rsid w:val="00C44A53"/>
    <w:rsid w:val="00C475C2"/>
    <w:rsid w:val="00C52503"/>
    <w:rsid w:val="00C602D7"/>
    <w:rsid w:val="00C869D0"/>
    <w:rsid w:val="00CA232B"/>
    <w:rsid w:val="00CA355E"/>
    <w:rsid w:val="00CB512E"/>
    <w:rsid w:val="00CB64EA"/>
    <w:rsid w:val="00CD4461"/>
    <w:rsid w:val="00CE1EAD"/>
    <w:rsid w:val="00CF35CF"/>
    <w:rsid w:val="00D244FC"/>
    <w:rsid w:val="00D50E69"/>
    <w:rsid w:val="00D64C64"/>
    <w:rsid w:val="00D8213E"/>
    <w:rsid w:val="00DE4B3F"/>
    <w:rsid w:val="00E42914"/>
    <w:rsid w:val="00EB255F"/>
    <w:rsid w:val="00EB62DB"/>
    <w:rsid w:val="00EE395E"/>
    <w:rsid w:val="00F27077"/>
    <w:rsid w:val="00F40F1D"/>
    <w:rsid w:val="00F60850"/>
    <w:rsid w:val="00F83D56"/>
    <w:rsid w:val="00F93E6C"/>
    <w:rsid w:val="00FA28EE"/>
    <w:rsid w:val="00FC0785"/>
    <w:rsid w:val="00FC07F8"/>
    <w:rsid w:val="00FC3B4F"/>
    <w:rsid w:val="00FE14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FB"/>
  </w:style>
  <w:style w:type="paragraph" w:styleId="1">
    <w:name w:val="heading 1"/>
    <w:basedOn w:val="a"/>
    <w:link w:val="10"/>
    <w:uiPriority w:val="9"/>
    <w:qFormat/>
    <w:rsid w:val="00AA6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5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32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402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71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57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gram-v3subtitle">
    <w:name w:val="program-v3__subtitle"/>
    <w:basedOn w:val="a0"/>
    <w:rsid w:val="00571EF2"/>
  </w:style>
  <w:style w:type="paragraph" w:customStyle="1" w:styleId="Default">
    <w:name w:val="Default"/>
    <w:rsid w:val="00D50E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9394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E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4EC"/>
  </w:style>
  <w:style w:type="paragraph" w:styleId="a8">
    <w:name w:val="footer"/>
    <w:basedOn w:val="a"/>
    <w:link w:val="a9"/>
    <w:uiPriority w:val="99"/>
    <w:unhideWhenUsed/>
    <w:rsid w:val="00FE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4EC"/>
  </w:style>
  <w:style w:type="character" w:customStyle="1" w:styleId="30">
    <w:name w:val="Заголовок 3 Знак"/>
    <w:basedOn w:val="a0"/>
    <w:link w:val="3"/>
    <w:uiPriority w:val="9"/>
    <w:rsid w:val="00655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F9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">
    <w:name w:val="pt-2"/>
    <w:basedOn w:val="a"/>
    <w:rsid w:val="00F9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D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23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5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FB"/>
  </w:style>
  <w:style w:type="paragraph" w:styleId="1">
    <w:name w:val="heading 1"/>
    <w:basedOn w:val="a"/>
    <w:link w:val="10"/>
    <w:uiPriority w:val="9"/>
    <w:qFormat/>
    <w:rsid w:val="00AA6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5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32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402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71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57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gram-v3subtitle">
    <w:name w:val="program-v3__subtitle"/>
    <w:basedOn w:val="a0"/>
    <w:rsid w:val="00571EF2"/>
  </w:style>
  <w:style w:type="paragraph" w:customStyle="1" w:styleId="Default">
    <w:name w:val="Default"/>
    <w:rsid w:val="00D50E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9394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E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4EC"/>
  </w:style>
  <w:style w:type="paragraph" w:styleId="a8">
    <w:name w:val="footer"/>
    <w:basedOn w:val="a"/>
    <w:link w:val="a9"/>
    <w:uiPriority w:val="99"/>
    <w:unhideWhenUsed/>
    <w:rsid w:val="00FE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4EC"/>
  </w:style>
  <w:style w:type="character" w:customStyle="1" w:styleId="30">
    <w:name w:val="Заголовок 3 Знак"/>
    <w:basedOn w:val="a0"/>
    <w:link w:val="3"/>
    <w:uiPriority w:val="9"/>
    <w:rsid w:val="00655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F9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">
    <w:name w:val="pt-2"/>
    <w:basedOn w:val="a"/>
    <w:rsid w:val="00F9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D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23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1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D0D2-8E6A-419B-ABDB-9329D090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44</Pages>
  <Words>11186</Words>
  <Characters>63763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2024-06-28T06:27:00Z</cp:lastPrinted>
  <dcterms:created xsi:type="dcterms:W3CDTF">2024-06-17T18:43:00Z</dcterms:created>
  <dcterms:modified xsi:type="dcterms:W3CDTF">2024-07-03T14:19:00Z</dcterms:modified>
</cp:coreProperties>
</file>